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A144C" w:rsidRPr="00934EC5" w14:paraId="23AD9806" w14:textId="77777777">
        <w:trPr>
          <w:trHeight w:val="2543"/>
        </w:trPr>
        <w:tc>
          <w:tcPr>
            <w:tcW w:w="9242" w:type="dxa"/>
            <w:shd w:val="clear" w:color="auto" w:fill="auto"/>
          </w:tcPr>
          <w:p w14:paraId="37FA9832" w14:textId="77777777" w:rsidR="00AA144C" w:rsidRPr="0067641D" w:rsidRDefault="006B75DB" w:rsidP="00AF021D">
            <w:pPr>
              <w:spacing w:before="120" w:after="120"/>
              <w:rPr>
                <w:b/>
                <w:spacing w:val="-20"/>
                <w:sz w:val="22"/>
                <w:szCs w:val="22"/>
              </w:rPr>
            </w:pPr>
            <w:r w:rsidRPr="001A17CD">
              <w:rPr>
                <w:b/>
                <w:noProof/>
                <w:spacing w:val="-20"/>
                <w:sz w:val="22"/>
                <w:szCs w:val="22"/>
              </w:rPr>
              <w:drawing>
                <wp:anchor distT="0" distB="0" distL="114300" distR="114300" simplePos="0" relativeHeight="251671552" behindDoc="0" locked="0" layoutInCell="1" allowOverlap="1" wp14:anchorId="6D462DDB" wp14:editId="385A19E7">
                  <wp:simplePos x="0" y="0"/>
                  <wp:positionH relativeFrom="column">
                    <wp:posOffset>0</wp:posOffset>
                  </wp:positionH>
                  <wp:positionV relativeFrom="paragraph">
                    <wp:posOffset>73660</wp:posOffset>
                  </wp:positionV>
                  <wp:extent cx="1581150" cy="1295400"/>
                  <wp:effectExtent l="0" t="0" r="0" b="0"/>
                  <wp:wrapNone/>
                  <wp:docPr id="1" name="Picture 1" descr="cid:image001.jpg@01CEB484.DF695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id:image001.jpg@01CEB484.DF695C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811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641D">
              <w:rPr>
                <w:b/>
                <w:noProof/>
                <w:spacing w:val="-20"/>
                <w:sz w:val="22"/>
                <w:szCs w:val="22"/>
              </w:rPr>
              <w:drawing>
                <wp:anchor distT="0" distB="0" distL="114300" distR="114300" simplePos="0" relativeHeight="251666432" behindDoc="0" locked="0" layoutInCell="1" allowOverlap="1" wp14:anchorId="73A089C2" wp14:editId="70D1C552">
                  <wp:simplePos x="0" y="0"/>
                  <wp:positionH relativeFrom="column">
                    <wp:posOffset>0</wp:posOffset>
                  </wp:positionH>
                  <wp:positionV relativeFrom="paragraph">
                    <wp:posOffset>2051050</wp:posOffset>
                  </wp:positionV>
                  <wp:extent cx="607695" cy="499110"/>
                  <wp:effectExtent l="0" t="0" r="0" b="0"/>
                  <wp:wrapNone/>
                  <wp:docPr id="3" name="Picture 11" descr="C:\Users\max.drummy\Pictures\tasdoe\tasgov_ver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x.drummy\Pictures\tasdoe\tasgov_vert(c).jpg"/>
                          <pic:cNvPicPr>
                            <a:picLocks noChangeAspect="1" noChangeArrowheads="1"/>
                          </pic:cNvPicPr>
                        </pic:nvPicPr>
                        <pic:blipFill>
                          <a:blip r:embed="rId11"/>
                          <a:srcRect/>
                          <a:stretch>
                            <a:fillRect/>
                          </a:stretch>
                        </pic:blipFill>
                        <pic:spPr bwMode="auto">
                          <a:xfrm>
                            <a:off x="0" y="0"/>
                            <a:ext cx="607695" cy="499110"/>
                          </a:xfrm>
                          <a:prstGeom prst="rect">
                            <a:avLst/>
                          </a:prstGeom>
                          <a:noFill/>
                          <a:ln w="9525">
                            <a:noFill/>
                            <a:miter lim="800000"/>
                            <a:headEnd/>
                            <a:tailEnd/>
                          </a:ln>
                        </pic:spPr>
                      </pic:pic>
                    </a:graphicData>
                  </a:graphic>
                </wp:anchor>
              </w:drawing>
            </w:r>
            <w:r w:rsidR="0067641D" w:rsidRPr="0067641D">
              <w:rPr>
                <w:b/>
                <w:noProof/>
                <w:spacing w:val="-20"/>
                <w:sz w:val="22"/>
                <w:szCs w:val="22"/>
              </w:rPr>
              <w:drawing>
                <wp:inline distT="0" distB="0" distL="0" distR="0" wp14:anchorId="3A8BBFB8" wp14:editId="1E46C319">
                  <wp:extent cx="1581150" cy="1295400"/>
                  <wp:effectExtent l="0" t="0" r="0" b="0"/>
                  <wp:docPr id="17" name="Picture 1" descr="cid:image001.jpg@01CEB484.DF695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id:image001.jpg@01CEB484.DF695C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81150" cy="1295400"/>
                          </a:xfrm>
                          <a:prstGeom prst="rect">
                            <a:avLst/>
                          </a:prstGeom>
                          <a:noFill/>
                          <a:ln>
                            <a:noFill/>
                          </a:ln>
                        </pic:spPr>
                      </pic:pic>
                    </a:graphicData>
                  </a:graphic>
                </wp:inline>
              </w:drawing>
            </w:r>
            <w:r w:rsidR="0067641D" w:rsidRPr="0067641D">
              <w:rPr>
                <w:b/>
                <w:noProof/>
                <w:spacing w:val="-20"/>
                <w:sz w:val="22"/>
                <w:szCs w:val="22"/>
              </w:rPr>
              <w:drawing>
                <wp:anchor distT="0" distB="0" distL="114300" distR="114300" simplePos="0" relativeHeight="251670528" behindDoc="0" locked="0" layoutInCell="1" allowOverlap="1" wp14:anchorId="1BB753FA" wp14:editId="631D52A5">
                  <wp:simplePos x="0" y="0"/>
                  <wp:positionH relativeFrom="column">
                    <wp:posOffset>3429000</wp:posOffset>
                  </wp:positionH>
                  <wp:positionV relativeFrom="paragraph">
                    <wp:posOffset>1022350</wp:posOffset>
                  </wp:positionV>
                  <wp:extent cx="2159000" cy="1786255"/>
                  <wp:effectExtent l="2540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000" cy="1786255"/>
                          </a:xfrm>
                          <a:prstGeom prst="rect">
                            <a:avLst/>
                          </a:prstGeom>
                        </pic:spPr>
                      </pic:pic>
                    </a:graphicData>
                  </a:graphic>
                </wp:anchor>
              </w:drawing>
            </w:r>
            <w:r w:rsidR="007E289D">
              <w:rPr>
                <w:b/>
                <w:noProof/>
                <w:spacing w:val="-20"/>
                <w:sz w:val="22"/>
                <w:szCs w:val="22"/>
              </w:rPr>
              <mc:AlternateContent>
                <mc:Choice Requires="wps">
                  <w:drawing>
                    <wp:anchor distT="0" distB="0" distL="114300" distR="114300" simplePos="0" relativeHeight="251659264" behindDoc="0" locked="0" layoutInCell="1" allowOverlap="1" wp14:anchorId="76F85FF3" wp14:editId="3185EF94">
                      <wp:simplePos x="0" y="0"/>
                      <wp:positionH relativeFrom="column">
                        <wp:posOffset>1485900</wp:posOffset>
                      </wp:positionH>
                      <wp:positionV relativeFrom="paragraph">
                        <wp:posOffset>107950</wp:posOffset>
                      </wp:positionV>
                      <wp:extent cx="4044950"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914400"/>
                              </a:xfrm>
                              <a:prstGeom prst="rect">
                                <a:avLst/>
                              </a:prstGeom>
                              <a:solidFill>
                                <a:srgbClr val="FFFFFF"/>
                              </a:solidFill>
                              <a:ln w="9525">
                                <a:noFill/>
                                <a:miter lim="800000"/>
                                <a:headEnd/>
                                <a:tailEnd/>
                              </a:ln>
                            </wps:spPr>
                            <wps:txbx>
                              <w:txbxContent>
                                <w:p w14:paraId="452C5E79" w14:textId="77777777" w:rsidR="00497850" w:rsidRDefault="00497850" w:rsidP="008C2FDD">
                                  <w:pPr>
                                    <w:spacing w:before="120" w:after="120"/>
                                    <w:jc w:val="center"/>
                                    <w:rPr>
                                      <w:rFonts w:asciiTheme="minorHAnsi" w:hAnsiTheme="minorHAnsi"/>
                                      <w:b/>
                                      <w:spacing w:val="-20"/>
                                      <w:sz w:val="44"/>
                                      <w:szCs w:val="44"/>
                                    </w:rPr>
                                  </w:pPr>
                                  <w:r>
                                    <w:rPr>
                                      <w:rFonts w:asciiTheme="minorHAnsi" w:hAnsiTheme="minorHAnsi"/>
                                      <w:b/>
                                      <w:spacing w:val="-20"/>
                                      <w:sz w:val="44"/>
                                      <w:szCs w:val="44"/>
                                    </w:rPr>
                                    <w:t>New Pedagogies for Deep Learning</w:t>
                                  </w:r>
                                </w:p>
                                <w:p w14:paraId="52311BE0" w14:textId="77777777" w:rsidR="00497850" w:rsidRPr="008C2FDD" w:rsidRDefault="00497850" w:rsidP="008C2FDD">
                                  <w:pPr>
                                    <w:spacing w:before="120" w:after="120"/>
                                    <w:jc w:val="center"/>
                                    <w:rPr>
                                      <w:rFonts w:asciiTheme="minorHAnsi" w:hAnsiTheme="minorHAnsi"/>
                                      <w:b/>
                                      <w:spacing w:val="-20"/>
                                      <w:sz w:val="44"/>
                                      <w:szCs w:val="44"/>
                                    </w:rPr>
                                  </w:pPr>
                                  <w:r w:rsidRPr="008C2FDD">
                                    <w:rPr>
                                      <w:rFonts w:asciiTheme="minorHAnsi" w:hAnsiTheme="minorHAnsi"/>
                                      <w:b/>
                                      <w:spacing w:val="-20"/>
                                      <w:sz w:val="44"/>
                                      <w:szCs w:val="44"/>
                                    </w:rPr>
                                    <w:t>Expression of Interest</w:t>
                                  </w:r>
                                </w:p>
                                <w:p w14:paraId="41074B00" w14:textId="77777777" w:rsidR="00497850" w:rsidRPr="008C2FDD" w:rsidRDefault="00497850" w:rsidP="00891B1E">
                                  <w:pPr>
                                    <w:jc w:val="center"/>
                                    <w:rPr>
                                      <w:sz w:val="36"/>
                                      <w:szCs w:val="36"/>
                                    </w:rPr>
                                  </w:pPr>
                                  <w:r w:rsidRPr="008C2FDD">
                                    <w:rPr>
                                      <w:rFonts w:asciiTheme="minorHAnsi" w:hAnsiTheme="minorHAnsi"/>
                                      <w:b/>
                                      <w:spacing w:val="-20"/>
                                      <w:sz w:val="36"/>
                                      <w:szCs w:val="36"/>
                                    </w:rPr>
                                    <w:t>Guidelines for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8.5pt;width:31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" stroked="f">
                      <v:textbox>
                        <w:txbxContent>
                          <w:p w:rsidR="00497850" w:rsidRDefault="00497850" w:rsidP="008C2FDD">
                            <w:pPr>
                              <w:spacing w:before="120" w:after="120"/>
                              <w:jc w:val="center"/>
                              <w:rPr>
                                <w:rFonts w:asciiTheme="minorHAnsi" w:hAnsiTheme="minorHAnsi"/>
                                <w:b/>
                                <w:spacing w:val="-20"/>
                                <w:sz w:val="44"/>
                                <w:szCs w:val="44"/>
                              </w:rPr>
                            </w:pPr>
                            <w:r>
                              <w:rPr>
                                <w:rFonts w:asciiTheme="minorHAnsi" w:hAnsiTheme="minorHAnsi"/>
                                <w:b/>
                                <w:spacing w:val="-20"/>
                                <w:sz w:val="44"/>
                                <w:szCs w:val="44"/>
                              </w:rPr>
                              <w:t>New Pedagogies for Deep Learning</w:t>
                            </w:r>
                          </w:p>
                          <w:p w:rsidR="00497850" w:rsidRPr="008C2FDD" w:rsidRDefault="00497850" w:rsidP="008C2FDD">
                            <w:pPr>
                              <w:spacing w:before="120" w:after="120"/>
                              <w:jc w:val="center"/>
                              <w:rPr>
                                <w:rFonts w:asciiTheme="minorHAnsi" w:hAnsiTheme="minorHAnsi"/>
                                <w:b/>
                                <w:spacing w:val="-20"/>
                                <w:sz w:val="44"/>
                                <w:szCs w:val="44"/>
                              </w:rPr>
                            </w:pPr>
                            <w:r w:rsidRPr="008C2FDD">
                              <w:rPr>
                                <w:rFonts w:asciiTheme="minorHAnsi" w:hAnsiTheme="minorHAnsi"/>
                                <w:b/>
                                <w:spacing w:val="-20"/>
                                <w:sz w:val="44"/>
                                <w:szCs w:val="44"/>
                              </w:rPr>
                              <w:t>Expression of Interest</w:t>
                            </w:r>
                          </w:p>
                          <w:p w:rsidR="00497850" w:rsidRPr="008C2FDD" w:rsidRDefault="00497850" w:rsidP="00891B1E">
                            <w:pPr>
                              <w:jc w:val="center"/>
                              <w:rPr>
                                <w:sz w:val="36"/>
                                <w:szCs w:val="36"/>
                              </w:rPr>
                            </w:pPr>
                            <w:r w:rsidRPr="008C2FDD">
                              <w:rPr>
                                <w:rFonts w:asciiTheme="minorHAnsi" w:hAnsiTheme="minorHAnsi"/>
                                <w:b/>
                                <w:spacing w:val="-20"/>
                                <w:sz w:val="36"/>
                                <w:szCs w:val="36"/>
                              </w:rPr>
                              <w:t>Guidelines for Schools</w:t>
                            </w:r>
                          </w:p>
                        </w:txbxContent>
                      </v:textbox>
                    </v:shape>
                  </w:pict>
                </mc:Fallback>
              </mc:AlternateContent>
            </w:r>
          </w:p>
        </w:tc>
      </w:tr>
      <w:tr w:rsidR="00AA144C" w:rsidRPr="00934EC5" w14:paraId="73D14AFE" w14:textId="77777777">
        <w:trPr>
          <w:trHeight w:val="1432"/>
        </w:trPr>
        <w:tc>
          <w:tcPr>
            <w:tcW w:w="9242" w:type="dxa"/>
            <w:shd w:val="clear" w:color="auto" w:fill="C0C0C0"/>
          </w:tcPr>
          <w:p w14:paraId="55ADDA32" w14:textId="198FA668" w:rsidR="00AA144C" w:rsidRPr="00934EC5" w:rsidRDefault="00AA144C" w:rsidP="00AF021D">
            <w:pPr>
              <w:spacing w:before="240" w:after="120"/>
              <w:rPr>
                <w:rFonts w:asciiTheme="minorHAnsi" w:hAnsiTheme="minorHAnsi"/>
                <w:b/>
                <w:color w:val="000000"/>
                <w:sz w:val="22"/>
                <w:szCs w:val="22"/>
              </w:rPr>
            </w:pPr>
            <w:r w:rsidRPr="00934EC5">
              <w:rPr>
                <w:rFonts w:asciiTheme="minorHAnsi" w:hAnsiTheme="minorHAnsi"/>
                <w:b/>
                <w:color w:val="000000"/>
                <w:sz w:val="22"/>
                <w:szCs w:val="22"/>
              </w:rPr>
              <w:t>Expressions of Interest</w:t>
            </w:r>
            <w:r w:rsidR="003072FA" w:rsidRPr="00934EC5">
              <w:rPr>
                <w:rFonts w:asciiTheme="minorHAnsi" w:hAnsiTheme="minorHAnsi"/>
                <w:b/>
                <w:color w:val="000000"/>
                <w:sz w:val="22"/>
                <w:szCs w:val="22"/>
              </w:rPr>
              <w:t xml:space="preserve"> </w:t>
            </w:r>
            <w:r w:rsidR="00E1764C">
              <w:rPr>
                <w:rFonts w:asciiTheme="minorHAnsi" w:hAnsiTheme="minorHAnsi"/>
                <w:b/>
                <w:color w:val="000000"/>
                <w:sz w:val="22"/>
                <w:szCs w:val="22"/>
              </w:rPr>
              <w:t>must be received by</w:t>
            </w:r>
            <w:r w:rsidR="003072FA" w:rsidRPr="00934EC5">
              <w:rPr>
                <w:rFonts w:asciiTheme="minorHAnsi" w:hAnsiTheme="minorHAnsi"/>
                <w:b/>
                <w:color w:val="000000"/>
                <w:sz w:val="22"/>
                <w:szCs w:val="22"/>
              </w:rPr>
              <w:t xml:space="preserve">: </w:t>
            </w:r>
            <w:r w:rsidR="00577733">
              <w:rPr>
                <w:rFonts w:asciiTheme="minorHAnsi" w:hAnsiTheme="minorHAnsi"/>
                <w:b/>
                <w:color w:val="000000"/>
                <w:sz w:val="22"/>
                <w:szCs w:val="22"/>
              </w:rPr>
              <w:t>3 March</w:t>
            </w:r>
            <w:r w:rsidR="00E1764C">
              <w:rPr>
                <w:rFonts w:asciiTheme="minorHAnsi" w:hAnsiTheme="minorHAnsi"/>
                <w:b/>
                <w:color w:val="000000"/>
                <w:sz w:val="22"/>
                <w:szCs w:val="22"/>
              </w:rPr>
              <w:t>,</w:t>
            </w:r>
            <w:r w:rsidR="00EA16C8">
              <w:rPr>
                <w:rFonts w:asciiTheme="minorHAnsi" w:hAnsiTheme="minorHAnsi"/>
                <w:b/>
                <w:color w:val="000000"/>
                <w:sz w:val="22"/>
                <w:szCs w:val="22"/>
              </w:rPr>
              <w:t xml:space="preserve"> 2014</w:t>
            </w:r>
          </w:p>
          <w:p w14:paraId="09989CF7" w14:textId="77777777" w:rsidR="00AA144C" w:rsidRPr="00934EC5" w:rsidRDefault="00AA144C" w:rsidP="00046376">
            <w:pPr>
              <w:spacing w:before="120" w:after="120"/>
              <w:jc w:val="both"/>
              <w:rPr>
                <w:rFonts w:asciiTheme="minorHAnsi" w:hAnsiTheme="minorHAnsi"/>
                <w:color w:val="000000"/>
                <w:sz w:val="22"/>
                <w:szCs w:val="22"/>
              </w:rPr>
            </w:pPr>
            <w:r w:rsidRPr="00934EC5">
              <w:rPr>
                <w:rFonts w:asciiTheme="minorHAnsi" w:hAnsiTheme="minorHAnsi"/>
                <w:color w:val="000000"/>
                <w:sz w:val="22"/>
                <w:szCs w:val="22"/>
              </w:rPr>
              <w:t xml:space="preserve">The Department of Education and Early Childhood Development </w:t>
            </w:r>
            <w:r w:rsidR="00E1764C">
              <w:rPr>
                <w:rFonts w:asciiTheme="minorHAnsi" w:hAnsiTheme="minorHAnsi"/>
                <w:color w:val="000000"/>
                <w:sz w:val="22"/>
                <w:szCs w:val="22"/>
              </w:rPr>
              <w:t xml:space="preserve">(DEECD) </w:t>
            </w:r>
            <w:r w:rsidRPr="00934EC5">
              <w:rPr>
                <w:rFonts w:asciiTheme="minorHAnsi" w:hAnsiTheme="minorHAnsi"/>
                <w:color w:val="000000"/>
                <w:sz w:val="22"/>
                <w:szCs w:val="22"/>
              </w:rPr>
              <w:t xml:space="preserve">is seeking Expressions of Interest from Victorian government schools wanting to </w:t>
            </w:r>
            <w:r w:rsidR="00D25AB6" w:rsidRPr="00934EC5">
              <w:rPr>
                <w:rFonts w:asciiTheme="minorHAnsi" w:hAnsiTheme="minorHAnsi"/>
                <w:color w:val="000000"/>
                <w:sz w:val="22"/>
                <w:szCs w:val="22"/>
              </w:rPr>
              <w:t>participate</w:t>
            </w:r>
            <w:r w:rsidRPr="00934EC5">
              <w:rPr>
                <w:rFonts w:asciiTheme="minorHAnsi" w:hAnsiTheme="minorHAnsi"/>
                <w:color w:val="000000"/>
                <w:sz w:val="22"/>
                <w:szCs w:val="22"/>
              </w:rPr>
              <w:t xml:space="preserve"> in the </w:t>
            </w:r>
            <w:r w:rsidR="00EA16C8" w:rsidRPr="0067641D">
              <w:rPr>
                <w:rFonts w:asciiTheme="minorHAnsi" w:hAnsiTheme="minorHAnsi"/>
                <w:b/>
                <w:i/>
                <w:color w:val="000000"/>
                <w:sz w:val="22"/>
                <w:szCs w:val="22"/>
              </w:rPr>
              <w:t>New Pedagogies for Deep Learning</w:t>
            </w:r>
            <w:r w:rsidR="00FE2C4E">
              <w:rPr>
                <w:rFonts w:asciiTheme="minorHAnsi" w:hAnsiTheme="minorHAnsi"/>
                <w:color w:val="000000"/>
                <w:sz w:val="22"/>
                <w:szCs w:val="22"/>
              </w:rPr>
              <w:t xml:space="preserve"> </w:t>
            </w:r>
            <w:r w:rsidR="008E1196" w:rsidRPr="00934EC5">
              <w:rPr>
                <w:rFonts w:asciiTheme="minorHAnsi" w:hAnsiTheme="minorHAnsi"/>
                <w:color w:val="000000"/>
                <w:sz w:val="22"/>
                <w:szCs w:val="22"/>
              </w:rPr>
              <w:t>initiative</w:t>
            </w:r>
            <w:r w:rsidRPr="00934EC5">
              <w:rPr>
                <w:rFonts w:asciiTheme="minorHAnsi" w:hAnsiTheme="minorHAnsi"/>
                <w:color w:val="000000"/>
                <w:sz w:val="22"/>
                <w:szCs w:val="22"/>
              </w:rPr>
              <w:t xml:space="preserve">. </w:t>
            </w:r>
          </w:p>
          <w:p w14:paraId="3ECA5951" w14:textId="77777777" w:rsidR="00AA144C" w:rsidRPr="00934EC5" w:rsidRDefault="00AA144C" w:rsidP="00647A8F">
            <w:pPr>
              <w:spacing w:after="120"/>
              <w:jc w:val="both"/>
              <w:rPr>
                <w:rFonts w:asciiTheme="minorHAnsi" w:hAnsiTheme="minorHAnsi"/>
                <w:color w:val="000000"/>
                <w:sz w:val="22"/>
                <w:szCs w:val="22"/>
              </w:rPr>
            </w:pPr>
            <w:r w:rsidRPr="00934EC5">
              <w:rPr>
                <w:rFonts w:asciiTheme="minorHAnsi" w:hAnsiTheme="minorHAnsi"/>
                <w:color w:val="000000"/>
                <w:sz w:val="22"/>
                <w:szCs w:val="22"/>
              </w:rPr>
              <w:t xml:space="preserve">These Guidelines </w:t>
            </w:r>
            <w:r w:rsidR="00647A8F" w:rsidRPr="00934EC5">
              <w:rPr>
                <w:rFonts w:asciiTheme="minorHAnsi" w:hAnsiTheme="minorHAnsi"/>
                <w:color w:val="000000"/>
                <w:sz w:val="22"/>
                <w:szCs w:val="22"/>
              </w:rPr>
              <w:t>will assist</w:t>
            </w:r>
            <w:r w:rsidRPr="00934EC5">
              <w:rPr>
                <w:rFonts w:asciiTheme="minorHAnsi" w:hAnsiTheme="minorHAnsi"/>
                <w:color w:val="000000"/>
                <w:sz w:val="22"/>
                <w:szCs w:val="22"/>
              </w:rPr>
              <w:t xml:space="preserve"> schools </w:t>
            </w:r>
            <w:r w:rsidR="005D45C2" w:rsidRPr="00934EC5">
              <w:rPr>
                <w:rFonts w:asciiTheme="minorHAnsi" w:hAnsiTheme="minorHAnsi"/>
                <w:color w:val="000000"/>
                <w:sz w:val="22"/>
                <w:szCs w:val="22"/>
              </w:rPr>
              <w:t xml:space="preserve">to </w:t>
            </w:r>
            <w:r w:rsidRPr="00934EC5">
              <w:rPr>
                <w:rFonts w:asciiTheme="minorHAnsi" w:hAnsiTheme="minorHAnsi"/>
                <w:color w:val="000000"/>
                <w:sz w:val="22"/>
                <w:szCs w:val="22"/>
              </w:rPr>
              <w:t>determin</w:t>
            </w:r>
            <w:r w:rsidR="005D45C2" w:rsidRPr="00934EC5">
              <w:rPr>
                <w:rFonts w:asciiTheme="minorHAnsi" w:hAnsiTheme="minorHAnsi"/>
                <w:color w:val="000000"/>
                <w:sz w:val="22"/>
                <w:szCs w:val="22"/>
              </w:rPr>
              <w:t>e</w:t>
            </w:r>
            <w:r w:rsidRPr="00934EC5">
              <w:rPr>
                <w:rFonts w:asciiTheme="minorHAnsi" w:hAnsiTheme="minorHAnsi"/>
                <w:color w:val="000000"/>
                <w:sz w:val="22"/>
                <w:szCs w:val="22"/>
              </w:rPr>
              <w:t xml:space="preserve"> the appropriateness of this initiative for their school</w:t>
            </w:r>
            <w:r w:rsidR="00EA667C">
              <w:rPr>
                <w:rFonts w:asciiTheme="minorHAnsi" w:hAnsiTheme="minorHAnsi"/>
                <w:color w:val="000000"/>
                <w:sz w:val="22"/>
                <w:szCs w:val="22"/>
              </w:rPr>
              <w:t xml:space="preserve"> and context</w:t>
            </w:r>
            <w:r w:rsidR="00197645" w:rsidRPr="00934EC5">
              <w:rPr>
                <w:rFonts w:asciiTheme="minorHAnsi" w:hAnsiTheme="minorHAnsi"/>
                <w:color w:val="000000"/>
                <w:sz w:val="22"/>
                <w:szCs w:val="22"/>
              </w:rPr>
              <w:t xml:space="preserve">, </w:t>
            </w:r>
            <w:r w:rsidR="00647A8F" w:rsidRPr="00934EC5">
              <w:rPr>
                <w:rFonts w:asciiTheme="minorHAnsi" w:hAnsiTheme="minorHAnsi"/>
                <w:color w:val="000000"/>
                <w:sz w:val="22"/>
                <w:szCs w:val="22"/>
              </w:rPr>
              <w:t xml:space="preserve">and </w:t>
            </w:r>
            <w:r w:rsidR="005D45C2" w:rsidRPr="00934EC5">
              <w:rPr>
                <w:rFonts w:asciiTheme="minorHAnsi" w:hAnsiTheme="minorHAnsi"/>
                <w:color w:val="000000"/>
                <w:sz w:val="22"/>
                <w:szCs w:val="22"/>
              </w:rPr>
              <w:t>to</w:t>
            </w:r>
            <w:r w:rsidRPr="00934EC5">
              <w:rPr>
                <w:rFonts w:asciiTheme="minorHAnsi" w:hAnsiTheme="minorHAnsi"/>
                <w:color w:val="000000"/>
                <w:sz w:val="22"/>
                <w:szCs w:val="22"/>
              </w:rPr>
              <w:t xml:space="preserve"> complet</w:t>
            </w:r>
            <w:r w:rsidR="005D45C2" w:rsidRPr="00934EC5">
              <w:rPr>
                <w:rFonts w:asciiTheme="minorHAnsi" w:hAnsiTheme="minorHAnsi"/>
                <w:color w:val="000000"/>
                <w:sz w:val="22"/>
                <w:szCs w:val="22"/>
              </w:rPr>
              <w:t>e</w:t>
            </w:r>
            <w:r w:rsidRPr="00934EC5">
              <w:rPr>
                <w:rFonts w:asciiTheme="minorHAnsi" w:hAnsiTheme="minorHAnsi"/>
                <w:color w:val="000000"/>
                <w:sz w:val="22"/>
                <w:szCs w:val="22"/>
              </w:rPr>
              <w:t xml:space="preserve"> th</w:t>
            </w:r>
            <w:r w:rsidR="00D25AB6" w:rsidRPr="00934EC5">
              <w:rPr>
                <w:rFonts w:asciiTheme="minorHAnsi" w:hAnsiTheme="minorHAnsi"/>
                <w:color w:val="000000"/>
                <w:sz w:val="22"/>
                <w:szCs w:val="22"/>
              </w:rPr>
              <w:t>e Expression of Interest Form</w:t>
            </w:r>
            <w:r w:rsidRPr="00934EC5">
              <w:rPr>
                <w:rFonts w:asciiTheme="minorHAnsi" w:hAnsiTheme="minorHAnsi"/>
                <w:color w:val="000000"/>
                <w:sz w:val="22"/>
                <w:szCs w:val="22"/>
              </w:rPr>
              <w:t>.</w:t>
            </w:r>
          </w:p>
        </w:tc>
      </w:tr>
    </w:tbl>
    <w:p w14:paraId="3F36F8EC" w14:textId="77777777" w:rsidR="00DC57B5" w:rsidRPr="0067641D" w:rsidRDefault="00DC57B5" w:rsidP="0067641D"/>
    <w:p w14:paraId="3AF838F2" w14:textId="77777777" w:rsidR="00AA144C" w:rsidRPr="008C2FDD" w:rsidRDefault="00110BE9" w:rsidP="00AA144C">
      <w:pPr>
        <w:pStyle w:val="Heading3"/>
        <w:spacing w:before="0"/>
        <w:jc w:val="both"/>
        <w:rPr>
          <w:rStyle w:val="Strong"/>
        </w:rPr>
      </w:pPr>
      <w:r w:rsidRPr="008C2FDD">
        <w:rPr>
          <w:rStyle w:val="Strong"/>
          <w:rFonts w:asciiTheme="minorHAnsi" w:hAnsiTheme="minorHAnsi" w:cs="Arial"/>
          <w:b/>
          <w:color w:val="05A771"/>
          <w:sz w:val="22"/>
          <w:szCs w:val="22"/>
        </w:rPr>
        <w:t>Context</w:t>
      </w:r>
    </w:p>
    <w:p w14:paraId="5FAD7321" w14:textId="77777777" w:rsidR="004728D5" w:rsidRDefault="008F20EF" w:rsidP="00181444">
      <w:pPr>
        <w:spacing w:after="120"/>
        <w:jc w:val="both"/>
        <w:rPr>
          <w:rFonts w:asciiTheme="minorHAnsi" w:hAnsiTheme="minorHAnsi"/>
          <w:color w:val="000000"/>
          <w:sz w:val="22"/>
          <w:szCs w:val="22"/>
        </w:rPr>
      </w:pPr>
      <w:r w:rsidRPr="00934EC5">
        <w:rPr>
          <w:rFonts w:asciiTheme="minorHAnsi" w:hAnsiTheme="minorHAnsi"/>
          <w:color w:val="000000"/>
          <w:sz w:val="22"/>
          <w:szCs w:val="22"/>
        </w:rPr>
        <w:t>The Victorian Government</w:t>
      </w:r>
      <w:r w:rsidR="00E75D8B" w:rsidRPr="00934EC5">
        <w:rPr>
          <w:rFonts w:asciiTheme="minorHAnsi" w:hAnsiTheme="minorHAnsi"/>
          <w:color w:val="000000"/>
          <w:sz w:val="22"/>
          <w:szCs w:val="22"/>
        </w:rPr>
        <w:t xml:space="preserve"> recognises the importance of meaningfu</w:t>
      </w:r>
      <w:r w:rsidR="008D32A9">
        <w:rPr>
          <w:rFonts w:asciiTheme="minorHAnsi" w:hAnsiTheme="minorHAnsi"/>
          <w:color w:val="000000"/>
          <w:sz w:val="22"/>
          <w:szCs w:val="22"/>
        </w:rPr>
        <w:t xml:space="preserve">l engagement between schools to </w:t>
      </w:r>
      <w:r w:rsidR="00E75D8B" w:rsidRPr="00934EC5">
        <w:rPr>
          <w:rFonts w:asciiTheme="minorHAnsi" w:hAnsiTheme="minorHAnsi"/>
          <w:color w:val="000000"/>
          <w:sz w:val="22"/>
          <w:szCs w:val="22"/>
        </w:rPr>
        <w:t>achieving sustainable system-wide gains</w:t>
      </w:r>
      <w:r w:rsidR="00E1764C">
        <w:rPr>
          <w:rFonts w:asciiTheme="minorHAnsi" w:hAnsiTheme="minorHAnsi"/>
          <w:color w:val="000000"/>
          <w:sz w:val="22"/>
          <w:szCs w:val="22"/>
        </w:rPr>
        <w:t xml:space="preserve"> in student learning</w:t>
      </w:r>
      <w:r w:rsidR="00E75D8B" w:rsidRPr="00934EC5">
        <w:rPr>
          <w:rFonts w:asciiTheme="minorHAnsi" w:hAnsiTheme="minorHAnsi"/>
          <w:color w:val="000000"/>
          <w:sz w:val="22"/>
          <w:szCs w:val="22"/>
        </w:rPr>
        <w:t>. T</w:t>
      </w:r>
      <w:r w:rsidRPr="00934EC5">
        <w:rPr>
          <w:rFonts w:asciiTheme="minorHAnsi" w:hAnsiTheme="minorHAnsi"/>
          <w:color w:val="000000"/>
          <w:sz w:val="22"/>
          <w:szCs w:val="22"/>
        </w:rPr>
        <w:t xml:space="preserve">hrough its policy document: </w:t>
      </w:r>
      <w:r w:rsidRPr="00934EC5">
        <w:rPr>
          <w:rFonts w:asciiTheme="minorHAnsi" w:hAnsiTheme="minorHAnsi"/>
          <w:i/>
          <w:color w:val="000000"/>
          <w:sz w:val="22"/>
          <w:szCs w:val="22"/>
        </w:rPr>
        <w:t>Towards Victoria as a Learning Community,</w:t>
      </w:r>
      <w:r w:rsidR="00AF021D">
        <w:rPr>
          <w:rFonts w:asciiTheme="minorHAnsi" w:hAnsiTheme="minorHAnsi"/>
          <w:color w:val="000000"/>
          <w:sz w:val="22"/>
          <w:szCs w:val="22"/>
        </w:rPr>
        <w:t xml:space="preserve"> the </w:t>
      </w:r>
      <w:r w:rsidR="00E75D8B" w:rsidRPr="00934EC5">
        <w:rPr>
          <w:rFonts w:asciiTheme="minorHAnsi" w:hAnsiTheme="minorHAnsi"/>
          <w:color w:val="000000"/>
          <w:sz w:val="22"/>
          <w:szCs w:val="22"/>
        </w:rPr>
        <w:t>Government commits to providing advice and guidance on how to create, maintain and expand partnerships that contribute to improvement in student learning outcomes.</w:t>
      </w:r>
      <w:r w:rsidR="00E1764C">
        <w:rPr>
          <w:rFonts w:asciiTheme="minorHAnsi" w:hAnsiTheme="minorHAnsi"/>
          <w:color w:val="000000"/>
          <w:sz w:val="22"/>
          <w:szCs w:val="22"/>
        </w:rPr>
        <w:t xml:space="preserve"> The</w:t>
      </w:r>
      <w:r w:rsidR="009A5EA7">
        <w:rPr>
          <w:rFonts w:asciiTheme="minorHAnsi" w:hAnsiTheme="minorHAnsi"/>
          <w:color w:val="000000"/>
          <w:sz w:val="22"/>
          <w:szCs w:val="22"/>
        </w:rPr>
        <w:t xml:space="preserve"> </w:t>
      </w:r>
      <w:r w:rsidR="004728D5" w:rsidRPr="0067641D">
        <w:rPr>
          <w:rFonts w:asciiTheme="minorHAnsi" w:hAnsiTheme="minorHAnsi"/>
          <w:i/>
          <w:color w:val="000000"/>
          <w:sz w:val="22"/>
          <w:szCs w:val="22"/>
        </w:rPr>
        <w:t>New Pedagogies for Deep Learning</w:t>
      </w:r>
      <w:r w:rsidR="004728D5">
        <w:rPr>
          <w:rFonts w:asciiTheme="minorHAnsi" w:hAnsiTheme="minorHAnsi"/>
          <w:color w:val="000000"/>
          <w:sz w:val="22"/>
          <w:szCs w:val="22"/>
        </w:rPr>
        <w:t xml:space="preserve"> </w:t>
      </w:r>
      <w:r w:rsidR="00E1764C">
        <w:rPr>
          <w:rFonts w:asciiTheme="minorHAnsi" w:hAnsiTheme="minorHAnsi"/>
          <w:color w:val="000000"/>
          <w:sz w:val="22"/>
          <w:szCs w:val="22"/>
        </w:rPr>
        <w:t xml:space="preserve">initiative </w:t>
      </w:r>
      <w:r w:rsidR="004728D5">
        <w:rPr>
          <w:rFonts w:asciiTheme="minorHAnsi" w:hAnsiTheme="minorHAnsi"/>
          <w:color w:val="000000"/>
          <w:sz w:val="22"/>
          <w:szCs w:val="22"/>
        </w:rPr>
        <w:t>provides an opportunity for</w:t>
      </w:r>
      <w:r w:rsidR="00DC57B5">
        <w:rPr>
          <w:rFonts w:asciiTheme="minorHAnsi" w:hAnsiTheme="minorHAnsi"/>
          <w:color w:val="000000"/>
          <w:sz w:val="22"/>
          <w:szCs w:val="22"/>
        </w:rPr>
        <w:t xml:space="preserve"> schools </w:t>
      </w:r>
      <w:r w:rsidR="00DC57B5" w:rsidRPr="00934EC5">
        <w:rPr>
          <w:rFonts w:asciiTheme="minorHAnsi" w:hAnsiTheme="minorHAnsi"/>
          <w:color w:val="000000"/>
          <w:sz w:val="22"/>
          <w:szCs w:val="22"/>
        </w:rPr>
        <w:t>to work collaboratively</w:t>
      </w:r>
      <w:r w:rsidR="00DC57B5">
        <w:rPr>
          <w:rFonts w:asciiTheme="minorHAnsi" w:hAnsiTheme="minorHAnsi"/>
          <w:color w:val="000000"/>
          <w:sz w:val="22"/>
          <w:szCs w:val="22"/>
        </w:rPr>
        <w:t>,</w:t>
      </w:r>
      <w:r w:rsidR="00DC57B5" w:rsidRPr="00934EC5">
        <w:rPr>
          <w:rFonts w:asciiTheme="minorHAnsi" w:hAnsiTheme="minorHAnsi"/>
          <w:color w:val="000000"/>
          <w:sz w:val="22"/>
          <w:szCs w:val="22"/>
        </w:rPr>
        <w:t xml:space="preserve"> </w:t>
      </w:r>
      <w:r w:rsidR="00DC57B5">
        <w:rPr>
          <w:rFonts w:asciiTheme="minorHAnsi" w:hAnsiTheme="minorHAnsi"/>
          <w:color w:val="000000"/>
          <w:sz w:val="22"/>
          <w:szCs w:val="22"/>
        </w:rPr>
        <w:t>forming</w:t>
      </w:r>
      <w:r w:rsidR="00DC57B5" w:rsidRPr="00934EC5">
        <w:rPr>
          <w:rFonts w:asciiTheme="minorHAnsi" w:hAnsiTheme="minorHAnsi"/>
          <w:color w:val="000000"/>
          <w:sz w:val="22"/>
          <w:szCs w:val="22"/>
        </w:rPr>
        <w:t xml:space="preserve"> </w:t>
      </w:r>
      <w:r w:rsidR="004728D5">
        <w:rPr>
          <w:rFonts w:asciiTheme="minorHAnsi" w:hAnsiTheme="minorHAnsi"/>
          <w:color w:val="000000"/>
          <w:sz w:val="22"/>
          <w:szCs w:val="22"/>
        </w:rPr>
        <w:t>partnerships locally, nationally and globally.</w:t>
      </w:r>
      <w:r w:rsidR="006B75DB">
        <w:rPr>
          <w:rFonts w:asciiTheme="minorHAnsi" w:hAnsiTheme="minorHAnsi"/>
          <w:color w:val="000000"/>
          <w:sz w:val="22"/>
          <w:szCs w:val="22"/>
        </w:rPr>
        <w:t xml:space="preserve">  The initiative also </w:t>
      </w:r>
      <w:r w:rsidR="00E1764C">
        <w:rPr>
          <w:rFonts w:asciiTheme="minorHAnsi" w:hAnsiTheme="minorHAnsi"/>
          <w:color w:val="000000"/>
          <w:sz w:val="22"/>
          <w:szCs w:val="22"/>
        </w:rPr>
        <w:t>provide</w:t>
      </w:r>
      <w:r w:rsidR="006B75DB">
        <w:rPr>
          <w:rFonts w:asciiTheme="minorHAnsi" w:hAnsiTheme="minorHAnsi"/>
          <w:color w:val="000000"/>
          <w:sz w:val="22"/>
          <w:szCs w:val="22"/>
        </w:rPr>
        <w:t xml:space="preserve">s schools </w:t>
      </w:r>
      <w:r w:rsidR="00EA667C">
        <w:rPr>
          <w:rFonts w:asciiTheme="minorHAnsi" w:hAnsiTheme="minorHAnsi"/>
          <w:color w:val="000000"/>
          <w:sz w:val="22"/>
          <w:szCs w:val="22"/>
        </w:rPr>
        <w:t xml:space="preserve">with an </w:t>
      </w:r>
      <w:r w:rsidR="006B75DB">
        <w:rPr>
          <w:rFonts w:asciiTheme="minorHAnsi" w:hAnsiTheme="minorHAnsi"/>
          <w:color w:val="000000"/>
          <w:sz w:val="22"/>
          <w:szCs w:val="22"/>
        </w:rPr>
        <w:t xml:space="preserve">opportunity to connect their current strategic directions </w:t>
      </w:r>
      <w:r w:rsidR="00EA667C">
        <w:rPr>
          <w:rFonts w:asciiTheme="minorHAnsi" w:hAnsiTheme="minorHAnsi"/>
          <w:color w:val="000000"/>
          <w:sz w:val="22"/>
          <w:szCs w:val="22"/>
        </w:rPr>
        <w:t xml:space="preserve">with </w:t>
      </w:r>
      <w:r w:rsidR="001A17CD">
        <w:rPr>
          <w:rFonts w:asciiTheme="minorHAnsi" w:hAnsiTheme="minorHAnsi"/>
          <w:color w:val="000000"/>
          <w:sz w:val="22"/>
          <w:szCs w:val="22"/>
        </w:rPr>
        <w:t>the development</w:t>
      </w:r>
      <w:r w:rsidR="00EA667C">
        <w:rPr>
          <w:rFonts w:asciiTheme="minorHAnsi" w:hAnsiTheme="minorHAnsi"/>
          <w:color w:val="000000"/>
          <w:sz w:val="22"/>
          <w:szCs w:val="22"/>
        </w:rPr>
        <w:t xml:space="preserve"> of</w:t>
      </w:r>
      <w:r w:rsidR="006B75DB">
        <w:rPr>
          <w:rFonts w:asciiTheme="minorHAnsi" w:hAnsiTheme="minorHAnsi"/>
          <w:color w:val="000000"/>
          <w:sz w:val="22"/>
          <w:szCs w:val="22"/>
        </w:rPr>
        <w:t xml:space="preserve"> models of learning</w:t>
      </w:r>
      <w:r w:rsidR="00EA667C">
        <w:rPr>
          <w:rFonts w:asciiTheme="minorHAnsi" w:hAnsiTheme="minorHAnsi"/>
          <w:color w:val="000000"/>
          <w:sz w:val="22"/>
          <w:szCs w:val="22"/>
        </w:rPr>
        <w:t xml:space="preserve"> linked to measureable </w:t>
      </w:r>
      <w:r w:rsidR="00692359">
        <w:rPr>
          <w:rFonts w:asciiTheme="minorHAnsi" w:hAnsiTheme="minorHAnsi"/>
          <w:color w:val="000000"/>
          <w:sz w:val="22"/>
          <w:szCs w:val="22"/>
        </w:rPr>
        <w:t xml:space="preserve">and </w:t>
      </w:r>
      <w:proofErr w:type="gramStart"/>
      <w:r w:rsidR="00692359">
        <w:rPr>
          <w:rFonts w:asciiTheme="minorHAnsi" w:hAnsiTheme="minorHAnsi"/>
          <w:color w:val="000000"/>
          <w:sz w:val="22"/>
          <w:szCs w:val="22"/>
        </w:rPr>
        <w:t>sustained</w:t>
      </w:r>
      <w:r w:rsidR="006B75DB">
        <w:rPr>
          <w:rFonts w:asciiTheme="minorHAnsi" w:hAnsiTheme="minorHAnsi"/>
          <w:color w:val="000000"/>
          <w:sz w:val="22"/>
          <w:szCs w:val="22"/>
        </w:rPr>
        <w:t>,</w:t>
      </w:r>
      <w:proofErr w:type="gramEnd"/>
      <w:r w:rsidR="006B75DB">
        <w:rPr>
          <w:rFonts w:asciiTheme="minorHAnsi" w:hAnsiTheme="minorHAnsi"/>
          <w:color w:val="000000"/>
          <w:sz w:val="22"/>
          <w:szCs w:val="22"/>
        </w:rPr>
        <w:t xml:space="preserve"> </w:t>
      </w:r>
      <w:r w:rsidR="00E1764C">
        <w:rPr>
          <w:rFonts w:asciiTheme="minorHAnsi" w:hAnsiTheme="minorHAnsi"/>
          <w:color w:val="000000"/>
          <w:sz w:val="22"/>
          <w:szCs w:val="22"/>
        </w:rPr>
        <w:t>student</w:t>
      </w:r>
      <w:r w:rsidR="006B75DB">
        <w:rPr>
          <w:rFonts w:asciiTheme="minorHAnsi" w:hAnsiTheme="minorHAnsi"/>
          <w:color w:val="000000"/>
          <w:sz w:val="22"/>
          <w:szCs w:val="22"/>
        </w:rPr>
        <w:t xml:space="preserve"> improvement outcomes. </w:t>
      </w:r>
    </w:p>
    <w:p w14:paraId="1C26A350" w14:textId="77777777" w:rsidR="004728D5" w:rsidRPr="00DC57B5" w:rsidRDefault="004728D5" w:rsidP="00DC57B5">
      <w:pPr>
        <w:autoSpaceDE w:val="0"/>
        <w:autoSpaceDN w:val="0"/>
        <w:adjustRightInd w:val="0"/>
        <w:spacing w:after="120"/>
        <w:jc w:val="both"/>
        <w:rPr>
          <w:rStyle w:val="Strong"/>
          <w:rFonts w:asciiTheme="minorHAnsi" w:hAnsiTheme="minorHAnsi"/>
          <w:b w:val="0"/>
          <w:bCs w:val="0"/>
          <w:color w:val="000000"/>
          <w:sz w:val="22"/>
          <w:szCs w:val="22"/>
        </w:rPr>
      </w:pPr>
      <w:r w:rsidRPr="004728D5">
        <w:rPr>
          <w:rFonts w:asciiTheme="minorHAnsi" w:hAnsiTheme="minorHAnsi"/>
          <w:color w:val="000000"/>
          <w:sz w:val="22"/>
          <w:szCs w:val="22"/>
        </w:rPr>
        <w:t xml:space="preserve">The </w:t>
      </w:r>
      <w:r w:rsidRPr="0067641D">
        <w:rPr>
          <w:rFonts w:asciiTheme="minorHAnsi" w:hAnsiTheme="minorHAnsi"/>
          <w:i/>
          <w:color w:val="000000"/>
          <w:sz w:val="22"/>
          <w:szCs w:val="22"/>
        </w:rPr>
        <w:t>New Pedagogies for Deep Learning</w:t>
      </w:r>
      <w:r w:rsidRPr="004728D5">
        <w:rPr>
          <w:rFonts w:asciiTheme="minorHAnsi" w:hAnsiTheme="minorHAnsi"/>
          <w:color w:val="000000"/>
          <w:sz w:val="22"/>
          <w:szCs w:val="22"/>
        </w:rPr>
        <w:t xml:space="preserve"> </w:t>
      </w:r>
      <w:r w:rsidR="009A5EA7">
        <w:rPr>
          <w:rFonts w:asciiTheme="minorHAnsi" w:hAnsiTheme="minorHAnsi"/>
          <w:color w:val="000000"/>
          <w:sz w:val="22"/>
          <w:szCs w:val="22"/>
        </w:rPr>
        <w:t>initiative</w:t>
      </w:r>
      <w:r w:rsidRPr="004728D5">
        <w:rPr>
          <w:rFonts w:asciiTheme="minorHAnsi" w:hAnsiTheme="minorHAnsi"/>
          <w:color w:val="000000"/>
          <w:sz w:val="22"/>
          <w:szCs w:val="22"/>
        </w:rPr>
        <w:t xml:space="preserve"> will connect ten clusters of 100 schools globally. Australia will be represented by a cluster comprising 80 Victorian </w:t>
      </w:r>
      <w:r>
        <w:rPr>
          <w:rFonts w:asciiTheme="minorHAnsi" w:hAnsiTheme="minorHAnsi"/>
          <w:color w:val="000000"/>
          <w:sz w:val="22"/>
          <w:szCs w:val="22"/>
        </w:rPr>
        <w:t xml:space="preserve">(20 schools per region) </w:t>
      </w:r>
      <w:r w:rsidRPr="004728D5">
        <w:rPr>
          <w:rFonts w:asciiTheme="minorHAnsi" w:hAnsiTheme="minorHAnsi"/>
          <w:color w:val="000000"/>
          <w:sz w:val="22"/>
          <w:szCs w:val="22"/>
        </w:rPr>
        <w:t xml:space="preserve">and 20 Tasmanian schools. </w:t>
      </w:r>
      <w:r w:rsidR="00CB2282" w:rsidRPr="00CB2282">
        <w:rPr>
          <w:rFonts w:asciiTheme="minorHAnsi" w:hAnsiTheme="minorHAnsi"/>
          <w:color w:val="000000"/>
          <w:sz w:val="22"/>
          <w:szCs w:val="22"/>
        </w:rPr>
        <w:t xml:space="preserve">The </w:t>
      </w:r>
      <w:r w:rsidR="00CB2282" w:rsidRPr="0067641D">
        <w:rPr>
          <w:rFonts w:asciiTheme="minorHAnsi" w:hAnsiTheme="minorHAnsi"/>
          <w:i/>
          <w:color w:val="000000"/>
          <w:sz w:val="22"/>
          <w:szCs w:val="22"/>
        </w:rPr>
        <w:t>New Pedagogies for Deep Learning</w:t>
      </w:r>
      <w:r w:rsidR="00CB2282" w:rsidRPr="00CB2282">
        <w:rPr>
          <w:rFonts w:asciiTheme="minorHAnsi" w:hAnsiTheme="minorHAnsi"/>
          <w:color w:val="000000"/>
          <w:sz w:val="22"/>
          <w:szCs w:val="22"/>
        </w:rPr>
        <w:t xml:space="preserve"> initiative aims to articulate and demonstrate how the potential for learning can be realised through new pedagogies in a technology-rich society.</w:t>
      </w:r>
      <w:r w:rsidR="00CB2282" w:rsidRPr="00A94244">
        <w:rPr>
          <w:rFonts w:cs="Segoe UI"/>
          <w:color w:val="000000" w:themeColor="text1"/>
        </w:rPr>
        <w:t xml:space="preserve"> </w:t>
      </w:r>
      <w:r w:rsidRPr="004728D5">
        <w:rPr>
          <w:rFonts w:asciiTheme="minorHAnsi" w:hAnsiTheme="minorHAnsi"/>
          <w:color w:val="000000"/>
          <w:sz w:val="22"/>
          <w:szCs w:val="22"/>
        </w:rPr>
        <w:t xml:space="preserve">The project will be led by </w:t>
      </w:r>
      <w:r w:rsidRPr="00A20A7D">
        <w:rPr>
          <w:rFonts w:asciiTheme="minorHAnsi" w:hAnsiTheme="minorHAnsi"/>
          <w:b/>
          <w:color w:val="000000"/>
          <w:sz w:val="22"/>
          <w:szCs w:val="22"/>
        </w:rPr>
        <w:t xml:space="preserve">Michael </w:t>
      </w:r>
      <w:proofErr w:type="spellStart"/>
      <w:r w:rsidRPr="00A20A7D">
        <w:rPr>
          <w:rFonts w:asciiTheme="minorHAnsi" w:hAnsiTheme="minorHAnsi"/>
          <w:b/>
          <w:color w:val="000000"/>
          <w:sz w:val="22"/>
          <w:szCs w:val="22"/>
        </w:rPr>
        <w:t>Fullan</w:t>
      </w:r>
      <w:proofErr w:type="spellEnd"/>
      <w:r w:rsidR="00DC57B5">
        <w:rPr>
          <w:rFonts w:asciiTheme="minorHAnsi" w:hAnsiTheme="minorHAnsi"/>
          <w:color w:val="000000"/>
          <w:sz w:val="22"/>
          <w:szCs w:val="22"/>
        </w:rPr>
        <w:t xml:space="preserve"> </w:t>
      </w:r>
      <w:r w:rsidRPr="004728D5">
        <w:rPr>
          <w:rFonts w:asciiTheme="minorHAnsi" w:hAnsiTheme="minorHAnsi"/>
          <w:color w:val="000000"/>
          <w:sz w:val="22"/>
          <w:szCs w:val="22"/>
        </w:rPr>
        <w:t xml:space="preserve">and requires a three year commitment from </w:t>
      </w:r>
      <w:r w:rsidR="009A5EA7">
        <w:rPr>
          <w:rFonts w:asciiTheme="minorHAnsi" w:hAnsiTheme="minorHAnsi"/>
          <w:color w:val="000000"/>
          <w:sz w:val="22"/>
          <w:szCs w:val="22"/>
        </w:rPr>
        <w:t>participating</w:t>
      </w:r>
      <w:r w:rsidRPr="004728D5">
        <w:rPr>
          <w:rFonts w:asciiTheme="minorHAnsi" w:hAnsiTheme="minorHAnsi"/>
          <w:color w:val="000000"/>
          <w:sz w:val="22"/>
          <w:szCs w:val="22"/>
        </w:rPr>
        <w:t xml:space="preserve"> schools. </w:t>
      </w:r>
    </w:p>
    <w:p w14:paraId="1154043D" w14:textId="77777777" w:rsidR="004728D5" w:rsidRPr="00DC57B5" w:rsidRDefault="004728D5" w:rsidP="00DC57B5">
      <w:pPr>
        <w:pStyle w:val="Heading3"/>
        <w:spacing w:before="0"/>
        <w:jc w:val="both"/>
        <w:rPr>
          <w:rStyle w:val="Strong"/>
          <w:rFonts w:asciiTheme="minorHAnsi" w:hAnsiTheme="minorHAnsi" w:cs="Arial"/>
          <w:color w:val="05A771"/>
          <w:sz w:val="22"/>
          <w:szCs w:val="22"/>
        </w:rPr>
      </w:pPr>
      <w:r w:rsidRPr="00DC57B5">
        <w:rPr>
          <w:rStyle w:val="Strong"/>
          <w:rFonts w:asciiTheme="minorHAnsi" w:hAnsiTheme="minorHAnsi" w:cs="Arial"/>
          <w:color w:val="05A771"/>
          <w:sz w:val="22"/>
          <w:szCs w:val="22"/>
        </w:rPr>
        <w:t>What is th</w:t>
      </w:r>
      <w:r w:rsidR="00E1764C">
        <w:rPr>
          <w:rStyle w:val="Strong"/>
          <w:rFonts w:asciiTheme="minorHAnsi" w:hAnsiTheme="minorHAnsi" w:cs="Arial"/>
          <w:color w:val="05A771"/>
          <w:sz w:val="22"/>
          <w:szCs w:val="22"/>
        </w:rPr>
        <w:t>e</w:t>
      </w:r>
      <w:r w:rsidRPr="00DC57B5">
        <w:rPr>
          <w:rStyle w:val="Strong"/>
          <w:rFonts w:asciiTheme="minorHAnsi" w:hAnsiTheme="minorHAnsi" w:cs="Arial"/>
          <w:color w:val="05A771"/>
          <w:sz w:val="22"/>
          <w:szCs w:val="22"/>
        </w:rPr>
        <w:t xml:space="preserve"> </w:t>
      </w:r>
      <w:r w:rsidR="00DC57B5" w:rsidRPr="00DC57B5">
        <w:rPr>
          <w:rStyle w:val="Strong"/>
          <w:rFonts w:asciiTheme="minorHAnsi" w:hAnsiTheme="minorHAnsi" w:cs="Arial"/>
          <w:color w:val="05A771"/>
          <w:sz w:val="22"/>
          <w:szCs w:val="22"/>
        </w:rPr>
        <w:t>New Pedagogies for Deep Learning</w:t>
      </w:r>
      <w:r w:rsidRPr="00DC57B5">
        <w:rPr>
          <w:rStyle w:val="Strong"/>
          <w:rFonts w:asciiTheme="minorHAnsi" w:hAnsiTheme="minorHAnsi" w:cs="Arial"/>
          <w:color w:val="05A771"/>
          <w:sz w:val="22"/>
          <w:szCs w:val="22"/>
        </w:rPr>
        <w:t xml:space="preserve"> </w:t>
      </w:r>
      <w:r w:rsidR="00E1764C">
        <w:rPr>
          <w:rStyle w:val="Strong"/>
          <w:rFonts w:asciiTheme="minorHAnsi" w:hAnsiTheme="minorHAnsi" w:cs="Arial"/>
          <w:color w:val="05A771"/>
          <w:sz w:val="22"/>
          <w:szCs w:val="22"/>
        </w:rPr>
        <w:t>initiative</w:t>
      </w:r>
      <w:r w:rsidRPr="00DC57B5">
        <w:rPr>
          <w:rStyle w:val="Strong"/>
          <w:rFonts w:asciiTheme="minorHAnsi" w:hAnsiTheme="minorHAnsi" w:cs="Arial"/>
          <w:color w:val="05A771"/>
          <w:sz w:val="22"/>
          <w:szCs w:val="22"/>
        </w:rPr>
        <w:t>?</w:t>
      </w:r>
    </w:p>
    <w:p w14:paraId="5F335945" w14:textId="77777777" w:rsidR="00DC57B5" w:rsidRPr="00DC57B5" w:rsidRDefault="00DC57B5" w:rsidP="00CB2282">
      <w:pPr>
        <w:autoSpaceDE w:val="0"/>
        <w:autoSpaceDN w:val="0"/>
        <w:adjustRightInd w:val="0"/>
        <w:spacing w:after="120"/>
        <w:jc w:val="both"/>
        <w:rPr>
          <w:rFonts w:asciiTheme="minorHAnsi" w:hAnsiTheme="minorHAnsi"/>
          <w:sz w:val="22"/>
          <w:szCs w:val="22"/>
        </w:rPr>
      </w:pPr>
      <w:r w:rsidRPr="00DC57B5">
        <w:rPr>
          <w:rFonts w:asciiTheme="minorHAnsi" w:hAnsiTheme="minorHAnsi"/>
          <w:sz w:val="22"/>
          <w:szCs w:val="22"/>
        </w:rPr>
        <w:t xml:space="preserve">This </w:t>
      </w:r>
      <w:r w:rsidR="00CB2282">
        <w:rPr>
          <w:rFonts w:asciiTheme="minorHAnsi" w:hAnsiTheme="minorHAnsi"/>
          <w:sz w:val="22"/>
          <w:szCs w:val="22"/>
        </w:rPr>
        <w:t>initiative</w:t>
      </w:r>
      <w:r w:rsidR="00246A4B">
        <w:rPr>
          <w:rFonts w:asciiTheme="minorHAnsi" w:hAnsiTheme="minorHAnsi"/>
          <w:sz w:val="22"/>
          <w:szCs w:val="22"/>
        </w:rPr>
        <w:t xml:space="preserve"> </w:t>
      </w:r>
      <w:r w:rsidRPr="00DC57B5">
        <w:rPr>
          <w:rFonts w:asciiTheme="minorHAnsi" w:hAnsiTheme="minorHAnsi"/>
          <w:sz w:val="22"/>
          <w:szCs w:val="22"/>
        </w:rPr>
        <w:t xml:space="preserve">will </w:t>
      </w:r>
      <w:r w:rsidR="001A17CD">
        <w:rPr>
          <w:rFonts w:asciiTheme="minorHAnsi" w:hAnsiTheme="minorHAnsi"/>
          <w:sz w:val="22"/>
          <w:szCs w:val="22"/>
        </w:rPr>
        <w:t xml:space="preserve">support </w:t>
      </w:r>
      <w:r w:rsidR="001A17CD" w:rsidRPr="00DC57B5">
        <w:rPr>
          <w:rFonts w:asciiTheme="minorHAnsi" w:hAnsiTheme="minorHAnsi"/>
          <w:sz w:val="22"/>
          <w:szCs w:val="22"/>
        </w:rPr>
        <w:t>schools</w:t>
      </w:r>
      <w:r w:rsidRPr="00DC57B5">
        <w:rPr>
          <w:rFonts w:asciiTheme="minorHAnsi" w:hAnsiTheme="minorHAnsi"/>
          <w:sz w:val="22"/>
          <w:szCs w:val="22"/>
        </w:rPr>
        <w:t xml:space="preserve"> from ten countries worldwide</w:t>
      </w:r>
      <w:r w:rsidR="00E1764C">
        <w:rPr>
          <w:rFonts w:asciiTheme="minorHAnsi" w:hAnsiTheme="minorHAnsi"/>
          <w:sz w:val="22"/>
          <w:szCs w:val="22"/>
        </w:rPr>
        <w:t xml:space="preserve"> to</w:t>
      </w:r>
      <w:r w:rsidRPr="00DC57B5">
        <w:rPr>
          <w:rFonts w:asciiTheme="minorHAnsi" w:hAnsiTheme="minorHAnsi"/>
          <w:sz w:val="22"/>
          <w:szCs w:val="22"/>
        </w:rPr>
        <w:t xml:space="preserve"> </w:t>
      </w:r>
      <w:r w:rsidR="00CB2282">
        <w:rPr>
          <w:rFonts w:asciiTheme="minorHAnsi" w:hAnsiTheme="minorHAnsi"/>
          <w:sz w:val="22"/>
          <w:szCs w:val="22"/>
        </w:rPr>
        <w:t>address</w:t>
      </w:r>
      <w:r w:rsidR="00E1764C">
        <w:rPr>
          <w:rFonts w:asciiTheme="minorHAnsi" w:hAnsiTheme="minorHAnsi"/>
          <w:sz w:val="22"/>
          <w:szCs w:val="22"/>
        </w:rPr>
        <w:t xml:space="preserve"> the</w:t>
      </w:r>
      <w:r w:rsidR="00CB2282" w:rsidRPr="00CB2282">
        <w:rPr>
          <w:rFonts w:asciiTheme="minorHAnsi" w:hAnsiTheme="minorHAnsi"/>
          <w:sz w:val="22"/>
          <w:szCs w:val="22"/>
        </w:rPr>
        <w:t xml:space="preserve"> key</w:t>
      </w:r>
      <w:r w:rsidR="00CB2282" w:rsidRPr="00A94244">
        <w:rPr>
          <w:rFonts w:cs="Segoe UI"/>
          <w:color w:val="000000" w:themeColor="text1"/>
        </w:rPr>
        <w:t xml:space="preserve"> </w:t>
      </w:r>
      <w:r w:rsidR="00CB2282" w:rsidRPr="00CB2282">
        <w:rPr>
          <w:rFonts w:asciiTheme="minorHAnsi" w:hAnsiTheme="minorHAnsi"/>
          <w:sz w:val="22"/>
          <w:szCs w:val="22"/>
        </w:rPr>
        <w:t>challenge</w:t>
      </w:r>
      <w:r w:rsidR="00CB2282" w:rsidRPr="00A94244">
        <w:rPr>
          <w:rFonts w:cs="Segoe UI"/>
          <w:color w:val="000000" w:themeColor="text1"/>
        </w:rPr>
        <w:t xml:space="preserve"> </w:t>
      </w:r>
      <w:r w:rsidR="00CB2282">
        <w:rPr>
          <w:rFonts w:asciiTheme="minorHAnsi" w:hAnsiTheme="minorHAnsi"/>
          <w:sz w:val="22"/>
          <w:szCs w:val="22"/>
        </w:rPr>
        <w:t xml:space="preserve">of improving teaching and learning practice </w:t>
      </w:r>
      <w:r w:rsidR="00EA667C">
        <w:rPr>
          <w:rFonts w:asciiTheme="minorHAnsi" w:hAnsiTheme="minorHAnsi"/>
          <w:sz w:val="22"/>
          <w:szCs w:val="22"/>
        </w:rPr>
        <w:t xml:space="preserve">which </w:t>
      </w:r>
      <w:r w:rsidR="00CB2282">
        <w:rPr>
          <w:rFonts w:asciiTheme="minorHAnsi" w:hAnsiTheme="minorHAnsi"/>
          <w:sz w:val="22"/>
          <w:szCs w:val="22"/>
        </w:rPr>
        <w:t>lead</w:t>
      </w:r>
      <w:r w:rsidR="00EA667C">
        <w:rPr>
          <w:rFonts w:asciiTheme="minorHAnsi" w:hAnsiTheme="minorHAnsi"/>
          <w:sz w:val="22"/>
          <w:szCs w:val="22"/>
        </w:rPr>
        <w:t>s</w:t>
      </w:r>
      <w:r w:rsidR="00CB2282">
        <w:rPr>
          <w:rFonts w:asciiTheme="minorHAnsi" w:hAnsiTheme="minorHAnsi"/>
          <w:sz w:val="22"/>
          <w:szCs w:val="22"/>
        </w:rPr>
        <w:t xml:space="preserve"> </w:t>
      </w:r>
      <w:r w:rsidR="00CB2282" w:rsidRPr="00CB2282">
        <w:rPr>
          <w:rFonts w:asciiTheme="minorHAnsi" w:hAnsiTheme="minorHAnsi"/>
          <w:sz w:val="22"/>
          <w:szCs w:val="22"/>
        </w:rPr>
        <w:t>to more successful futures for all students.</w:t>
      </w:r>
      <w:r w:rsidR="00CB2282">
        <w:rPr>
          <w:rFonts w:asciiTheme="minorHAnsi" w:hAnsiTheme="minorHAnsi"/>
          <w:sz w:val="22"/>
          <w:szCs w:val="22"/>
        </w:rPr>
        <w:t xml:space="preserve"> </w:t>
      </w:r>
      <w:r w:rsidR="006B75DB">
        <w:rPr>
          <w:rFonts w:asciiTheme="minorHAnsi" w:hAnsiTheme="minorHAnsi"/>
          <w:sz w:val="22"/>
          <w:szCs w:val="22"/>
        </w:rPr>
        <w:t>A key as</w:t>
      </w:r>
      <w:r w:rsidR="00E1764C">
        <w:rPr>
          <w:rFonts w:asciiTheme="minorHAnsi" w:hAnsiTheme="minorHAnsi"/>
          <w:sz w:val="22"/>
          <w:szCs w:val="22"/>
        </w:rPr>
        <w:t>pect</w:t>
      </w:r>
      <w:r w:rsidR="006B75DB">
        <w:rPr>
          <w:rFonts w:asciiTheme="minorHAnsi" w:hAnsiTheme="minorHAnsi"/>
          <w:sz w:val="22"/>
          <w:szCs w:val="22"/>
        </w:rPr>
        <w:t xml:space="preserve"> of the initiative is unlocking the potential within schools to </w:t>
      </w:r>
      <w:r w:rsidRPr="00DC57B5">
        <w:rPr>
          <w:rFonts w:asciiTheme="minorHAnsi" w:hAnsiTheme="minorHAnsi"/>
          <w:sz w:val="22"/>
          <w:szCs w:val="22"/>
        </w:rPr>
        <w:t>support</w:t>
      </w:r>
      <w:r w:rsidR="006B75DB">
        <w:rPr>
          <w:rFonts w:asciiTheme="minorHAnsi" w:hAnsiTheme="minorHAnsi"/>
          <w:sz w:val="22"/>
          <w:szCs w:val="22"/>
        </w:rPr>
        <w:t xml:space="preserve"> </w:t>
      </w:r>
      <w:r w:rsidRPr="00DC57B5">
        <w:rPr>
          <w:rFonts w:asciiTheme="minorHAnsi" w:hAnsiTheme="minorHAnsi"/>
          <w:sz w:val="22"/>
          <w:szCs w:val="22"/>
        </w:rPr>
        <w:t>and implemen</w:t>
      </w:r>
      <w:r w:rsidR="006B75DB">
        <w:rPr>
          <w:rFonts w:asciiTheme="minorHAnsi" w:hAnsiTheme="minorHAnsi"/>
          <w:sz w:val="22"/>
          <w:szCs w:val="22"/>
        </w:rPr>
        <w:t>t</w:t>
      </w:r>
      <w:r w:rsidRPr="00DC57B5">
        <w:rPr>
          <w:rFonts w:asciiTheme="minorHAnsi" w:hAnsiTheme="minorHAnsi"/>
          <w:sz w:val="22"/>
          <w:szCs w:val="22"/>
        </w:rPr>
        <w:t xml:space="preserve"> deep learning goals that are enabled by new pedagogies, and </w:t>
      </w:r>
      <w:r w:rsidR="006B75DB">
        <w:rPr>
          <w:rFonts w:asciiTheme="minorHAnsi" w:hAnsiTheme="minorHAnsi"/>
          <w:sz w:val="22"/>
          <w:szCs w:val="22"/>
        </w:rPr>
        <w:t xml:space="preserve">are </w:t>
      </w:r>
      <w:r w:rsidRPr="00DC57B5">
        <w:rPr>
          <w:rFonts w:asciiTheme="minorHAnsi" w:hAnsiTheme="minorHAnsi"/>
          <w:sz w:val="22"/>
          <w:szCs w:val="22"/>
        </w:rPr>
        <w:t>accelerated by technology. Schools will investigate, refine and validate measures for deep learning.</w:t>
      </w:r>
      <w:r w:rsidR="00C67238">
        <w:rPr>
          <w:rFonts w:asciiTheme="minorHAnsi" w:hAnsiTheme="minorHAnsi"/>
          <w:sz w:val="22"/>
          <w:szCs w:val="22"/>
        </w:rPr>
        <w:t xml:space="preserve"> </w:t>
      </w:r>
      <w:r w:rsidR="00497850">
        <w:rPr>
          <w:rFonts w:asciiTheme="minorHAnsi" w:hAnsiTheme="minorHAnsi"/>
          <w:sz w:val="22"/>
          <w:szCs w:val="22"/>
        </w:rPr>
        <w:t>This</w:t>
      </w:r>
      <w:r w:rsidR="00C67238">
        <w:rPr>
          <w:rFonts w:asciiTheme="minorHAnsi" w:hAnsiTheme="minorHAnsi"/>
          <w:sz w:val="22"/>
          <w:szCs w:val="22"/>
        </w:rPr>
        <w:t xml:space="preserve"> includes </w:t>
      </w:r>
      <w:r w:rsidR="00497850">
        <w:rPr>
          <w:rFonts w:asciiTheme="minorHAnsi" w:hAnsiTheme="minorHAnsi"/>
          <w:sz w:val="22"/>
          <w:szCs w:val="22"/>
        </w:rPr>
        <w:t xml:space="preserve">exploring a </w:t>
      </w:r>
      <w:r w:rsidR="00C67238">
        <w:rPr>
          <w:rFonts w:asciiTheme="minorHAnsi" w:hAnsiTheme="minorHAnsi"/>
          <w:sz w:val="22"/>
          <w:szCs w:val="22"/>
        </w:rPr>
        <w:t xml:space="preserve">range of skills and attributes </w:t>
      </w:r>
      <w:r w:rsidR="00E1764C">
        <w:rPr>
          <w:rFonts w:asciiTheme="minorHAnsi" w:hAnsiTheme="minorHAnsi"/>
          <w:sz w:val="22"/>
          <w:szCs w:val="22"/>
        </w:rPr>
        <w:t>such as</w:t>
      </w:r>
      <w:r w:rsidR="00C67238">
        <w:rPr>
          <w:rFonts w:asciiTheme="minorHAnsi" w:hAnsiTheme="minorHAnsi"/>
          <w:sz w:val="22"/>
          <w:szCs w:val="22"/>
        </w:rPr>
        <w:t xml:space="preserve"> creativity, connectedness and collaboration and problem solving.</w:t>
      </w:r>
    </w:p>
    <w:p w14:paraId="4FF4A659" w14:textId="48150D3A" w:rsidR="0067641D" w:rsidRDefault="00DC57B5" w:rsidP="00CB2282">
      <w:pPr>
        <w:widowControl w:val="0"/>
        <w:autoSpaceDE w:val="0"/>
        <w:autoSpaceDN w:val="0"/>
        <w:adjustRightInd w:val="0"/>
        <w:rPr>
          <w:rFonts w:asciiTheme="minorHAnsi" w:hAnsiTheme="minorHAnsi"/>
          <w:color w:val="000000"/>
          <w:sz w:val="22"/>
          <w:szCs w:val="22"/>
        </w:rPr>
      </w:pPr>
      <w:r w:rsidRPr="00DC57B5">
        <w:rPr>
          <w:rFonts w:asciiTheme="minorHAnsi" w:hAnsiTheme="minorHAnsi"/>
          <w:color w:val="000000"/>
          <w:sz w:val="22"/>
          <w:szCs w:val="22"/>
        </w:rPr>
        <w:t xml:space="preserve">Participating schools will </w:t>
      </w:r>
      <w:r w:rsidR="00CB2282" w:rsidRPr="00CB2282">
        <w:rPr>
          <w:rFonts w:asciiTheme="minorHAnsi" w:hAnsiTheme="minorHAnsi"/>
          <w:color w:val="000000"/>
          <w:sz w:val="22"/>
          <w:szCs w:val="22"/>
        </w:rPr>
        <w:t xml:space="preserve">build clarity of </w:t>
      </w:r>
      <w:r w:rsidR="00CB2282" w:rsidRPr="00CB2282">
        <w:rPr>
          <w:rFonts w:asciiTheme="minorHAnsi" w:hAnsiTheme="minorHAnsi"/>
          <w:i/>
          <w:color w:val="000000"/>
          <w:sz w:val="22"/>
          <w:szCs w:val="22"/>
        </w:rPr>
        <w:t>“New Pedagogies for Deep Learning”</w:t>
      </w:r>
      <w:r w:rsidR="00CB2282">
        <w:rPr>
          <w:rFonts w:asciiTheme="minorHAnsi" w:hAnsiTheme="minorHAnsi"/>
          <w:color w:val="000000"/>
          <w:sz w:val="22"/>
          <w:szCs w:val="22"/>
        </w:rPr>
        <w:t xml:space="preserve"> and b</w:t>
      </w:r>
      <w:r w:rsidR="00CB2282" w:rsidRPr="00CB2282">
        <w:rPr>
          <w:rFonts w:asciiTheme="minorHAnsi" w:hAnsiTheme="minorHAnsi"/>
          <w:color w:val="000000"/>
          <w:sz w:val="22"/>
          <w:szCs w:val="22"/>
        </w:rPr>
        <w:t xml:space="preserve">uild </w:t>
      </w:r>
      <w:r w:rsidR="00CB2282">
        <w:rPr>
          <w:rFonts w:asciiTheme="minorHAnsi" w:hAnsiTheme="minorHAnsi"/>
          <w:color w:val="000000"/>
          <w:sz w:val="22"/>
          <w:szCs w:val="22"/>
        </w:rPr>
        <w:t>c</w:t>
      </w:r>
      <w:r w:rsidR="00CB2282" w:rsidRPr="00CB2282">
        <w:rPr>
          <w:rFonts w:asciiTheme="minorHAnsi" w:hAnsiTheme="minorHAnsi"/>
          <w:color w:val="000000"/>
          <w:sz w:val="22"/>
          <w:szCs w:val="22"/>
        </w:rPr>
        <w:t xml:space="preserve">apacity to </w:t>
      </w:r>
      <w:r w:rsidR="00CB2282">
        <w:rPr>
          <w:rFonts w:asciiTheme="minorHAnsi" w:hAnsiTheme="minorHAnsi"/>
          <w:color w:val="000000"/>
          <w:sz w:val="22"/>
          <w:szCs w:val="22"/>
        </w:rPr>
        <w:t>s</w:t>
      </w:r>
      <w:r w:rsidR="00CB2282" w:rsidRPr="00CB2282">
        <w:rPr>
          <w:rFonts w:asciiTheme="minorHAnsi" w:hAnsiTheme="minorHAnsi"/>
          <w:color w:val="000000"/>
          <w:sz w:val="22"/>
          <w:szCs w:val="22"/>
        </w:rPr>
        <w:t xml:space="preserve">hift </w:t>
      </w:r>
      <w:r w:rsidR="00CB2282">
        <w:rPr>
          <w:rFonts w:asciiTheme="minorHAnsi" w:hAnsiTheme="minorHAnsi"/>
          <w:color w:val="000000"/>
          <w:sz w:val="22"/>
          <w:szCs w:val="22"/>
        </w:rPr>
        <w:t>p</w:t>
      </w:r>
      <w:r w:rsidR="00CB2282" w:rsidRPr="00CB2282">
        <w:rPr>
          <w:rFonts w:asciiTheme="minorHAnsi" w:hAnsiTheme="minorHAnsi"/>
          <w:color w:val="000000"/>
          <w:sz w:val="22"/>
          <w:szCs w:val="22"/>
        </w:rPr>
        <w:t>ractices</w:t>
      </w:r>
      <w:r w:rsidR="00CB2282">
        <w:rPr>
          <w:rFonts w:asciiTheme="minorHAnsi" w:hAnsiTheme="minorHAnsi"/>
          <w:color w:val="000000"/>
          <w:sz w:val="22"/>
          <w:szCs w:val="22"/>
        </w:rPr>
        <w:t xml:space="preserve">.  The schools will </w:t>
      </w:r>
      <w:r w:rsidRPr="00DC57B5">
        <w:rPr>
          <w:rFonts w:asciiTheme="minorHAnsi" w:hAnsiTheme="minorHAnsi"/>
          <w:color w:val="000000"/>
          <w:sz w:val="22"/>
          <w:szCs w:val="22"/>
        </w:rPr>
        <w:t xml:space="preserve">act as the driving force in this </w:t>
      </w:r>
      <w:r w:rsidR="00E1764C">
        <w:rPr>
          <w:rFonts w:asciiTheme="minorHAnsi" w:hAnsiTheme="minorHAnsi"/>
          <w:color w:val="000000"/>
          <w:sz w:val="22"/>
          <w:szCs w:val="22"/>
        </w:rPr>
        <w:t>initiative</w:t>
      </w:r>
      <w:r w:rsidRPr="00DC57B5">
        <w:rPr>
          <w:rFonts w:asciiTheme="minorHAnsi" w:hAnsiTheme="minorHAnsi"/>
          <w:color w:val="000000"/>
          <w:sz w:val="22"/>
          <w:szCs w:val="22"/>
        </w:rPr>
        <w:t xml:space="preserve">, and share their learning on ‘what works’ with </w:t>
      </w:r>
      <w:r w:rsidR="00CB2282">
        <w:rPr>
          <w:rFonts w:asciiTheme="minorHAnsi" w:hAnsiTheme="minorHAnsi"/>
          <w:color w:val="000000"/>
          <w:sz w:val="22"/>
          <w:szCs w:val="22"/>
        </w:rPr>
        <w:t xml:space="preserve">local </w:t>
      </w:r>
      <w:r w:rsidRPr="00DC57B5">
        <w:rPr>
          <w:rFonts w:asciiTheme="minorHAnsi" w:hAnsiTheme="minorHAnsi"/>
          <w:color w:val="000000"/>
          <w:sz w:val="22"/>
          <w:szCs w:val="22"/>
        </w:rPr>
        <w:t>schools, as well as state-wide and internationally.</w:t>
      </w:r>
      <w:r w:rsidR="007F78B3">
        <w:rPr>
          <w:rFonts w:asciiTheme="minorHAnsi" w:hAnsiTheme="minorHAnsi"/>
          <w:color w:val="000000"/>
          <w:sz w:val="22"/>
          <w:szCs w:val="22"/>
        </w:rPr>
        <w:t xml:space="preserve"> Schools will work together, share ideas and learn from each other.</w:t>
      </w:r>
      <w:r w:rsidRPr="00DC57B5">
        <w:rPr>
          <w:rFonts w:asciiTheme="minorHAnsi" w:hAnsiTheme="minorHAnsi"/>
          <w:color w:val="000000"/>
          <w:sz w:val="22"/>
          <w:szCs w:val="22"/>
        </w:rPr>
        <w:t xml:space="preserve"> </w:t>
      </w:r>
      <w:r w:rsidR="006B75DB">
        <w:rPr>
          <w:rFonts w:asciiTheme="minorHAnsi" w:hAnsiTheme="minorHAnsi"/>
          <w:color w:val="000000"/>
          <w:sz w:val="22"/>
          <w:szCs w:val="22"/>
        </w:rPr>
        <w:t xml:space="preserve"> The development of a Professional Learning </w:t>
      </w:r>
      <w:r w:rsidR="005403BB">
        <w:rPr>
          <w:rFonts w:asciiTheme="minorHAnsi" w:hAnsiTheme="minorHAnsi"/>
          <w:color w:val="000000"/>
          <w:sz w:val="22"/>
          <w:szCs w:val="22"/>
        </w:rPr>
        <w:t xml:space="preserve">Community </w:t>
      </w:r>
      <w:r w:rsidR="006B75DB">
        <w:rPr>
          <w:rFonts w:asciiTheme="minorHAnsi" w:hAnsiTheme="minorHAnsi"/>
          <w:color w:val="000000"/>
          <w:sz w:val="22"/>
          <w:szCs w:val="22"/>
        </w:rPr>
        <w:t xml:space="preserve">will </w:t>
      </w:r>
      <w:r w:rsidR="00E91F5E">
        <w:rPr>
          <w:rFonts w:asciiTheme="minorHAnsi" w:hAnsiTheme="minorHAnsi"/>
          <w:color w:val="000000"/>
          <w:sz w:val="22"/>
          <w:szCs w:val="22"/>
        </w:rPr>
        <w:lastRenderedPageBreak/>
        <w:t>enable</w:t>
      </w:r>
      <w:r w:rsidR="006B75DB">
        <w:rPr>
          <w:rFonts w:asciiTheme="minorHAnsi" w:hAnsiTheme="minorHAnsi"/>
          <w:color w:val="000000"/>
          <w:sz w:val="22"/>
          <w:szCs w:val="22"/>
        </w:rPr>
        <w:t xml:space="preserve"> schools to build upon their own work</w:t>
      </w:r>
      <w:r w:rsidR="00577733">
        <w:rPr>
          <w:rFonts w:asciiTheme="minorHAnsi" w:hAnsiTheme="minorHAnsi"/>
          <w:color w:val="000000"/>
          <w:sz w:val="22"/>
          <w:szCs w:val="22"/>
        </w:rPr>
        <w:t>, making explicit links to their school improvement agenda,</w:t>
      </w:r>
      <w:r w:rsidR="006B75DB">
        <w:rPr>
          <w:rFonts w:asciiTheme="minorHAnsi" w:hAnsiTheme="minorHAnsi"/>
          <w:color w:val="000000"/>
          <w:sz w:val="22"/>
          <w:szCs w:val="22"/>
        </w:rPr>
        <w:t xml:space="preserve"> as they share knowledge, </w:t>
      </w:r>
      <w:r w:rsidR="00497850">
        <w:rPr>
          <w:rFonts w:asciiTheme="minorHAnsi" w:hAnsiTheme="minorHAnsi"/>
          <w:color w:val="000000"/>
          <w:sz w:val="22"/>
          <w:szCs w:val="22"/>
        </w:rPr>
        <w:t xml:space="preserve">resources, </w:t>
      </w:r>
      <w:r w:rsidR="006B75DB">
        <w:rPr>
          <w:rFonts w:asciiTheme="minorHAnsi" w:hAnsiTheme="minorHAnsi"/>
          <w:color w:val="000000"/>
          <w:sz w:val="22"/>
          <w:szCs w:val="22"/>
        </w:rPr>
        <w:t xml:space="preserve">understandings and findings with each other.  </w:t>
      </w:r>
    </w:p>
    <w:p w14:paraId="779E8EF4" w14:textId="77777777" w:rsidR="000B3B5C" w:rsidRDefault="000B3B5C" w:rsidP="0069372C">
      <w:pPr>
        <w:spacing w:beforeLines="1" w:before="2" w:afterLines="1" w:after="2"/>
        <w:rPr>
          <w:rFonts w:ascii="Times" w:hAnsi="Times" w:cs="Times New Roman"/>
          <w:sz w:val="20"/>
          <w:szCs w:val="20"/>
        </w:rPr>
      </w:pPr>
    </w:p>
    <w:p w14:paraId="18DF12B1" w14:textId="36EFA86B" w:rsidR="00497850" w:rsidRDefault="00E1764C" w:rsidP="0069372C">
      <w:pPr>
        <w:spacing w:beforeLines="1" w:before="2" w:afterLines="1" w:after="2"/>
        <w:rPr>
          <w:rFonts w:asciiTheme="minorHAnsi" w:hAnsiTheme="minorHAnsi"/>
          <w:color w:val="000000"/>
          <w:sz w:val="22"/>
          <w:szCs w:val="22"/>
        </w:rPr>
      </w:pPr>
      <w:r>
        <w:rPr>
          <w:rFonts w:asciiTheme="minorHAnsi" w:hAnsiTheme="minorHAnsi"/>
          <w:color w:val="000000"/>
          <w:sz w:val="22"/>
          <w:szCs w:val="22"/>
        </w:rPr>
        <w:t>The initiative</w:t>
      </w:r>
      <w:r w:rsidR="004728D5" w:rsidRPr="00CB2282">
        <w:rPr>
          <w:rFonts w:asciiTheme="minorHAnsi" w:hAnsiTheme="minorHAnsi"/>
          <w:color w:val="000000"/>
          <w:sz w:val="22"/>
          <w:szCs w:val="22"/>
        </w:rPr>
        <w:t xml:space="preserve"> focuses on pedagogical innovations </w:t>
      </w:r>
      <w:r w:rsidR="00692359">
        <w:rPr>
          <w:rFonts w:asciiTheme="minorHAnsi" w:hAnsiTheme="minorHAnsi"/>
          <w:color w:val="000000"/>
          <w:sz w:val="22"/>
          <w:szCs w:val="22"/>
        </w:rPr>
        <w:t xml:space="preserve">which </w:t>
      </w:r>
      <w:r w:rsidR="00692359" w:rsidRPr="00CB2282">
        <w:rPr>
          <w:rFonts w:asciiTheme="minorHAnsi" w:hAnsiTheme="minorHAnsi"/>
          <w:color w:val="000000"/>
          <w:sz w:val="22"/>
          <w:szCs w:val="22"/>
        </w:rPr>
        <w:t>enable</w:t>
      </w:r>
      <w:r w:rsidR="004728D5" w:rsidRPr="00CB2282">
        <w:rPr>
          <w:rFonts w:asciiTheme="minorHAnsi" w:hAnsiTheme="minorHAnsi"/>
          <w:color w:val="000000"/>
          <w:sz w:val="22"/>
          <w:szCs w:val="22"/>
        </w:rPr>
        <w:t xml:space="preserve"> technology to achieve its potential to make a positive impact on student learning.</w:t>
      </w:r>
      <w:r w:rsidR="0067641D">
        <w:rPr>
          <w:rFonts w:asciiTheme="minorHAnsi" w:hAnsiTheme="minorHAnsi"/>
          <w:color w:val="000000"/>
          <w:sz w:val="22"/>
          <w:szCs w:val="22"/>
        </w:rPr>
        <w:t xml:space="preserve"> </w:t>
      </w:r>
      <w:r w:rsidR="0067641D" w:rsidRPr="0067641D">
        <w:rPr>
          <w:rFonts w:asciiTheme="minorHAnsi" w:hAnsiTheme="minorHAnsi"/>
          <w:color w:val="000000"/>
          <w:sz w:val="22"/>
          <w:szCs w:val="22"/>
        </w:rPr>
        <w:t xml:space="preserve">The challenge that the </w:t>
      </w:r>
      <w:r w:rsidR="0067641D" w:rsidRPr="0067641D">
        <w:rPr>
          <w:rFonts w:asciiTheme="minorHAnsi" w:hAnsiTheme="minorHAnsi"/>
          <w:i/>
          <w:color w:val="000000"/>
          <w:sz w:val="22"/>
          <w:szCs w:val="22"/>
        </w:rPr>
        <w:t xml:space="preserve">New Pedagogies for Deep Learning </w:t>
      </w:r>
      <w:r w:rsidR="0067641D" w:rsidRPr="0067641D">
        <w:rPr>
          <w:rFonts w:asciiTheme="minorHAnsi" w:hAnsiTheme="minorHAnsi"/>
          <w:color w:val="000000"/>
          <w:sz w:val="22"/>
          <w:szCs w:val="22"/>
        </w:rPr>
        <w:t xml:space="preserve">schools will address, is clearly articulated in the recently published whitepaper by Michael </w:t>
      </w:r>
      <w:proofErr w:type="spellStart"/>
      <w:r w:rsidR="0067641D" w:rsidRPr="0067641D">
        <w:rPr>
          <w:rFonts w:asciiTheme="minorHAnsi" w:hAnsiTheme="minorHAnsi"/>
          <w:color w:val="000000"/>
          <w:sz w:val="22"/>
          <w:szCs w:val="22"/>
        </w:rPr>
        <w:t>Fullan</w:t>
      </w:r>
      <w:proofErr w:type="spellEnd"/>
      <w:r w:rsidR="0067641D" w:rsidRPr="0067641D">
        <w:rPr>
          <w:rFonts w:asciiTheme="minorHAnsi" w:hAnsiTheme="minorHAnsi"/>
          <w:color w:val="000000"/>
          <w:sz w:val="22"/>
          <w:szCs w:val="22"/>
        </w:rPr>
        <w:t xml:space="preserve"> and Maria </w:t>
      </w:r>
      <w:proofErr w:type="spellStart"/>
      <w:r w:rsidR="0067641D" w:rsidRPr="0067641D">
        <w:rPr>
          <w:rFonts w:asciiTheme="minorHAnsi" w:hAnsiTheme="minorHAnsi"/>
          <w:color w:val="000000"/>
          <w:sz w:val="22"/>
          <w:szCs w:val="22"/>
        </w:rPr>
        <w:t>Langworthy</w:t>
      </w:r>
      <w:proofErr w:type="spellEnd"/>
      <w:r w:rsidR="0067641D" w:rsidRPr="0067641D">
        <w:rPr>
          <w:rFonts w:asciiTheme="minorHAnsi" w:hAnsiTheme="minorHAnsi"/>
          <w:color w:val="000000"/>
          <w:sz w:val="22"/>
          <w:szCs w:val="22"/>
        </w:rPr>
        <w:t xml:space="preserve"> </w:t>
      </w:r>
      <w:r w:rsidR="0067641D" w:rsidRPr="007F78B3">
        <w:rPr>
          <w:rFonts w:asciiTheme="minorHAnsi" w:hAnsiTheme="minorHAnsi"/>
          <w:color w:val="000000"/>
          <w:sz w:val="22"/>
          <w:szCs w:val="22"/>
        </w:rPr>
        <w:t>‘</w:t>
      </w:r>
      <w:r w:rsidR="0067641D" w:rsidRPr="007F78B3">
        <w:rPr>
          <w:rFonts w:asciiTheme="minorHAnsi" w:hAnsiTheme="minorHAnsi"/>
          <w:i/>
          <w:color w:val="000000"/>
          <w:sz w:val="22"/>
          <w:szCs w:val="22"/>
        </w:rPr>
        <w:t>Towards a New End: New Pedagogies for Deep Learning’:</w:t>
      </w:r>
      <w:r w:rsidR="0067641D" w:rsidRPr="0067641D">
        <w:rPr>
          <w:rFonts w:asciiTheme="minorHAnsi" w:hAnsiTheme="minorHAnsi"/>
          <w:color w:val="000000"/>
          <w:sz w:val="22"/>
          <w:szCs w:val="22"/>
        </w:rPr>
        <w:t xml:space="preserve"> </w:t>
      </w:r>
    </w:p>
    <w:p w14:paraId="40DCC114" w14:textId="77777777" w:rsidR="0067641D" w:rsidRDefault="0067641D" w:rsidP="0069372C">
      <w:pPr>
        <w:spacing w:beforeLines="1" w:before="2" w:afterLines="1" w:after="2"/>
        <w:rPr>
          <w:rFonts w:asciiTheme="minorHAnsi" w:hAnsiTheme="minorHAnsi"/>
          <w:color w:val="000000"/>
          <w:sz w:val="22"/>
          <w:szCs w:val="22"/>
        </w:rPr>
      </w:pPr>
      <w:r w:rsidRPr="0067641D">
        <w:rPr>
          <w:rFonts w:asciiTheme="minorHAnsi" w:hAnsiTheme="minorHAnsi"/>
          <w:color w:val="000000"/>
          <w:sz w:val="22"/>
          <w:szCs w:val="22"/>
        </w:rPr>
        <w:t xml:space="preserve">“… unless a new pedagogy emerges the students in school will become increasingly bored and the adults increasingly frustrated. Moreover, the pace of development in technology and its application to learning are creating new possibilities which, unless they are developed in school and for all, will simply be developed outside school and for some. A new divide would emerge — and indeed this has already begun.” </w:t>
      </w:r>
    </w:p>
    <w:p w14:paraId="6FE7FF9E" w14:textId="77777777" w:rsidR="00E91F5E" w:rsidRPr="0067641D" w:rsidRDefault="00E91F5E" w:rsidP="0069372C">
      <w:pPr>
        <w:spacing w:beforeLines="1" w:before="2" w:afterLines="1" w:after="2"/>
        <w:rPr>
          <w:rFonts w:asciiTheme="minorHAnsi" w:hAnsiTheme="minorHAnsi"/>
          <w:color w:val="000000"/>
          <w:sz w:val="22"/>
          <w:szCs w:val="22"/>
        </w:rPr>
      </w:pPr>
    </w:p>
    <w:p w14:paraId="32464B0F" w14:textId="77777777" w:rsidR="004728D5" w:rsidRPr="00CB2282" w:rsidRDefault="004728D5" w:rsidP="004728D5">
      <w:pPr>
        <w:jc w:val="both"/>
        <w:rPr>
          <w:rStyle w:val="Strong"/>
          <w:rFonts w:asciiTheme="minorHAnsi" w:hAnsiTheme="minorHAnsi"/>
          <w:b w:val="0"/>
          <w:bCs w:val="0"/>
          <w:color w:val="05A771"/>
          <w:sz w:val="22"/>
          <w:szCs w:val="22"/>
          <w:lang w:eastAsia="en-US"/>
        </w:rPr>
      </w:pPr>
      <w:r w:rsidRPr="00CB2282">
        <w:rPr>
          <w:rStyle w:val="Strong"/>
          <w:rFonts w:asciiTheme="minorHAnsi" w:hAnsiTheme="minorHAnsi"/>
          <w:b w:val="0"/>
          <w:bCs w:val="0"/>
          <w:color w:val="05A771"/>
          <w:sz w:val="22"/>
          <w:szCs w:val="22"/>
          <w:lang w:eastAsia="en-US"/>
        </w:rPr>
        <w:t>What</w:t>
      </w:r>
      <w:r w:rsidR="007F78B3">
        <w:rPr>
          <w:rStyle w:val="Strong"/>
          <w:rFonts w:asciiTheme="minorHAnsi" w:hAnsiTheme="minorHAnsi"/>
          <w:b w:val="0"/>
          <w:bCs w:val="0"/>
          <w:color w:val="05A771"/>
          <w:sz w:val="22"/>
          <w:szCs w:val="22"/>
          <w:lang w:eastAsia="en-US"/>
        </w:rPr>
        <w:t xml:space="preserve"> does New Pedagogies for Deep Learning offer participating schools</w:t>
      </w:r>
      <w:r w:rsidRPr="00CB2282">
        <w:rPr>
          <w:rStyle w:val="Strong"/>
          <w:rFonts w:asciiTheme="minorHAnsi" w:hAnsiTheme="minorHAnsi"/>
          <w:b w:val="0"/>
          <w:bCs w:val="0"/>
          <w:color w:val="05A771"/>
          <w:sz w:val="22"/>
          <w:szCs w:val="22"/>
          <w:lang w:eastAsia="en-US"/>
        </w:rPr>
        <w:t>?</w:t>
      </w:r>
    </w:p>
    <w:p w14:paraId="4DBA3F43" w14:textId="77777777" w:rsidR="00C67238" w:rsidRDefault="004728D5" w:rsidP="00C67238">
      <w:pPr>
        <w:rPr>
          <w:rFonts w:asciiTheme="minorHAnsi" w:hAnsiTheme="minorHAnsi"/>
          <w:sz w:val="22"/>
        </w:rPr>
      </w:pPr>
      <w:r>
        <w:rPr>
          <w:rFonts w:asciiTheme="minorHAnsi" w:hAnsiTheme="minorHAnsi"/>
          <w:sz w:val="22"/>
        </w:rPr>
        <w:t xml:space="preserve">The </w:t>
      </w:r>
      <w:r w:rsidRPr="00A94244">
        <w:rPr>
          <w:rFonts w:asciiTheme="minorHAnsi" w:hAnsiTheme="minorHAnsi"/>
          <w:sz w:val="22"/>
        </w:rPr>
        <w:t xml:space="preserve">global partnership is grounded in purposeful </w:t>
      </w:r>
      <w:r w:rsidRPr="007F78B3">
        <w:rPr>
          <w:rFonts w:asciiTheme="minorHAnsi" w:hAnsiTheme="minorHAnsi"/>
          <w:b/>
          <w:sz w:val="22"/>
        </w:rPr>
        <w:t>learning by doing</w:t>
      </w:r>
      <w:r w:rsidRPr="00A94244">
        <w:rPr>
          <w:rFonts w:asciiTheme="minorHAnsi" w:hAnsiTheme="minorHAnsi"/>
          <w:color w:val="0070C0"/>
          <w:sz w:val="22"/>
        </w:rPr>
        <w:t xml:space="preserve">. </w:t>
      </w:r>
      <w:r w:rsidRPr="00A94244">
        <w:rPr>
          <w:rFonts w:asciiTheme="minorHAnsi" w:hAnsiTheme="minorHAnsi"/>
          <w:sz w:val="22"/>
        </w:rPr>
        <w:t xml:space="preserve">Its intent is to </w:t>
      </w:r>
      <w:r w:rsidR="000845E2">
        <w:rPr>
          <w:rFonts w:asciiTheme="minorHAnsi" w:hAnsiTheme="minorHAnsi"/>
          <w:sz w:val="22"/>
        </w:rPr>
        <w:t xml:space="preserve">shift practices that are part of school’s daily work by </w:t>
      </w:r>
      <w:r w:rsidRPr="00A94244">
        <w:rPr>
          <w:rFonts w:asciiTheme="minorHAnsi" w:hAnsiTheme="minorHAnsi"/>
          <w:sz w:val="22"/>
        </w:rPr>
        <w:t>focus</w:t>
      </w:r>
      <w:r w:rsidR="000845E2">
        <w:rPr>
          <w:rFonts w:asciiTheme="minorHAnsi" w:hAnsiTheme="minorHAnsi"/>
          <w:sz w:val="22"/>
        </w:rPr>
        <w:t>ing</w:t>
      </w:r>
      <w:r w:rsidRPr="00A94244">
        <w:rPr>
          <w:rFonts w:asciiTheme="minorHAnsi" w:hAnsiTheme="minorHAnsi"/>
          <w:sz w:val="22"/>
        </w:rPr>
        <w:t xml:space="preserve"> on a small number of ambitious goals shar</w:t>
      </w:r>
      <w:r>
        <w:rPr>
          <w:rFonts w:asciiTheme="minorHAnsi" w:hAnsiTheme="minorHAnsi"/>
          <w:sz w:val="22"/>
        </w:rPr>
        <w:t>ed by all partners, building</w:t>
      </w:r>
      <w:r w:rsidRPr="00A94244">
        <w:rPr>
          <w:rFonts w:asciiTheme="minorHAnsi" w:hAnsiTheme="minorHAnsi"/>
          <w:sz w:val="22"/>
        </w:rPr>
        <w:t xml:space="preserve"> collective capacity to achieve those goals through a framework of common measurement and action.</w:t>
      </w:r>
      <w:r>
        <w:rPr>
          <w:rFonts w:asciiTheme="minorHAnsi" w:hAnsiTheme="minorHAnsi"/>
          <w:sz w:val="22"/>
        </w:rPr>
        <w:t xml:space="preserve"> Participants will engage in a strongly supported program to learn, grow, embed and scale new pedagogies for deep learning in contemporary educational settings.</w:t>
      </w:r>
    </w:p>
    <w:p w14:paraId="7D19CBBF" w14:textId="77777777" w:rsidR="00C67238" w:rsidRDefault="00C67238" w:rsidP="00C67238">
      <w:pPr>
        <w:rPr>
          <w:rFonts w:asciiTheme="minorHAnsi" w:hAnsiTheme="minorHAnsi"/>
          <w:sz w:val="22"/>
        </w:rPr>
      </w:pPr>
    </w:p>
    <w:p w14:paraId="61AA597E" w14:textId="77777777" w:rsidR="00C67238" w:rsidRDefault="00C67238" w:rsidP="00C67238">
      <w:pPr>
        <w:rPr>
          <w:rFonts w:asciiTheme="minorHAnsi" w:eastAsiaTheme="minorHAnsi" w:hAnsiTheme="minorHAnsi" w:cs="Segoe UI"/>
          <w:sz w:val="22"/>
          <w:lang w:eastAsia="en-US"/>
        </w:rPr>
      </w:pPr>
      <w:r>
        <w:rPr>
          <w:rFonts w:asciiTheme="minorHAnsi" w:eastAsiaTheme="minorHAnsi" w:hAnsiTheme="minorHAnsi" w:cs="Segoe UI"/>
          <w:sz w:val="22"/>
          <w:lang w:eastAsia="en-US"/>
        </w:rPr>
        <w:t xml:space="preserve">The process to shift practice will involve a </w:t>
      </w:r>
      <w:r w:rsidRPr="00335A88">
        <w:rPr>
          <w:rFonts w:asciiTheme="minorHAnsi" w:eastAsiaTheme="minorHAnsi" w:hAnsiTheme="minorHAnsi" w:cs="Segoe UI"/>
          <w:b/>
          <w:sz w:val="22"/>
          <w:lang w:eastAsia="en-US"/>
        </w:rPr>
        <w:t>Deep Learning Competencies Framework</w:t>
      </w:r>
      <w:r>
        <w:rPr>
          <w:rFonts w:asciiTheme="minorHAnsi" w:eastAsiaTheme="minorHAnsi" w:hAnsiTheme="minorHAnsi" w:cs="Segoe UI"/>
          <w:sz w:val="22"/>
          <w:lang w:eastAsia="en-US"/>
        </w:rPr>
        <w:t xml:space="preserve"> and a </w:t>
      </w:r>
      <w:r w:rsidRPr="00335A88">
        <w:rPr>
          <w:rFonts w:asciiTheme="minorHAnsi" w:eastAsiaTheme="minorHAnsi" w:hAnsiTheme="minorHAnsi" w:cs="Segoe UI"/>
          <w:b/>
          <w:sz w:val="22"/>
          <w:lang w:eastAsia="en-US"/>
        </w:rPr>
        <w:t xml:space="preserve">Collaborative Inquiry </w:t>
      </w:r>
      <w:r w:rsidR="005403BB">
        <w:rPr>
          <w:rFonts w:asciiTheme="minorHAnsi" w:eastAsiaTheme="minorHAnsi" w:hAnsiTheme="minorHAnsi" w:cs="Segoe UI"/>
          <w:b/>
          <w:sz w:val="22"/>
          <w:lang w:eastAsia="en-US"/>
        </w:rPr>
        <w:t>C</w:t>
      </w:r>
      <w:r w:rsidR="005403BB" w:rsidRPr="00335A88">
        <w:rPr>
          <w:rFonts w:asciiTheme="minorHAnsi" w:eastAsiaTheme="minorHAnsi" w:hAnsiTheme="minorHAnsi" w:cs="Segoe UI"/>
          <w:b/>
          <w:sz w:val="22"/>
          <w:lang w:eastAsia="en-US"/>
        </w:rPr>
        <w:t>ycle</w:t>
      </w:r>
      <w:r>
        <w:rPr>
          <w:rFonts w:asciiTheme="minorHAnsi" w:eastAsiaTheme="minorHAnsi" w:hAnsiTheme="minorHAnsi" w:cs="Segoe UI"/>
          <w:sz w:val="22"/>
          <w:lang w:eastAsia="en-US"/>
        </w:rPr>
        <w:t>.</w:t>
      </w:r>
    </w:p>
    <w:p w14:paraId="5F382165" w14:textId="77777777" w:rsidR="00497850" w:rsidRPr="00335A88" w:rsidRDefault="00497850" w:rsidP="00C67238">
      <w:pPr>
        <w:rPr>
          <w:rFonts w:asciiTheme="minorHAnsi" w:eastAsiaTheme="minorHAnsi" w:hAnsiTheme="minorHAnsi" w:cs="Segoe UI"/>
          <w:sz w:val="22"/>
          <w:lang w:eastAsia="en-US"/>
        </w:rPr>
      </w:pPr>
    </w:p>
    <w:p w14:paraId="07660BBE" w14:textId="77777777" w:rsidR="00C67238" w:rsidRPr="00E1764C" w:rsidRDefault="00E1764C" w:rsidP="00E1764C">
      <w:pPr>
        <w:pStyle w:val="ListParagraph"/>
        <w:numPr>
          <w:ilvl w:val="0"/>
          <w:numId w:val="10"/>
        </w:numPr>
        <w:rPr>
          <w:rFonts w:asciiTheme="minorHAnsi" w:eastAsiaTheme="minorHAnsi" w:hAnsiTheme="minorHAnsi" w:cs="Segoe UI"/>
          <w:sz w:val="22"/>
          <w:lang w:eastAsia="en-US"/>
        </w:rPr>
      </w:pPr>
      <w:r w:rsidRPr="00E1764C">
        <w:rPr>
          <w:rFonts w:asciiTheme="minorHAnsi" w:eastAsiaTheme="minorHAnsi" w:hAnsiTheme="minorHAnsi" w:cs="Segoe UI"/>
          <w:sz w:val="22"/>
          <w:lang w:eastAsia="en-US"/>
        </w:rPr>
        <w:t>The</w:t>
      </w:r>
      <w:r w:rsidR="00C67238" w:rsidRPr="00E1764C">
        <w:rPr>
          <w:rFonts w:asciiTheme="minorHAnsi" w:eastAsiaTheme="minorHAnsi" w:hAnsiTheme="minorHAnsi" w:cs="Segoe UI"/>
          <w:sz w:val="22"/>
          <w:lang w:eastAsia="en-US"/>
        </w:rPr>
        <w:t xml:space="preserve"> </w:t>
      </w:r>
      <w:r w:rsidR="00C67238" w:rsidRPr="00E1764C">
        <w:rPr>
          <w:rFonts w:asciiTheme="minorHAnsi" w:eastAsiaTheme="minorHAnsi" w:hAnsiTheme="minorHAnsi" w:cs="Segoe UI"/>
          <w:b/>
          <w:sz w:val="22"/>
          <w:lang w:eastAsia="en-US"/>
        </w:rPr>
        <w:t>Deep Learning Competencies Framework</w:t>
      </w:r>
      <w:r w:rsidR="00C67238" w:rsidRPr="00E1764C">
        <w:rPr>
          <w:rFonts w:asciiTheme="minorHAnsi" w:eastAsiaTheme="minorHAnsi" w:hAnsiTheme="minorHAnsi" w:cs="Segoe UI"/>
          <w:sz w:val="22"/>
          <w:lang w:eastAsia="en-US"/>
        </w:rPr>
        <w:t xml:space="preserve"> will anchor the design of deep learning tasks, the creation of new </w:t>
      </w:r>
      <w:r w:rsidR="006D4CB4" w:rsidRPr="00E1764C">
        <w:rPr>
          <w:rFonts w:asciiTheme="minorHAnsi" w:eastAsiaTheme="minorHAnsi" w:hAnsiTheme="minorHAnsi" w:cs="Segoe UI"/>
          <w:sz w:val="22"/>
          <w:lang w:eastAsia="en-US"/>
        </w:rPr>
        <w:t xml:space="preserve">relationships </w:t>
      </w:r>
      <w:r w:rsidR="006D4CB4">
        <w:rPr>
          <w:rFonts w:asciiTheme="minorHAnsi" w:eastAsiaTheme="minorHAnsi" w:hAnsiTheme="minorHAnsi" w:cs="Segoe UI"/>
          <w:sz w:val="22"/>
          <w:lang w:eastAsia="en-US"/>
        </w:rPr>
        <w:t>for</w:t>
      </w:r>
      <w:r w:rsidR="00C67238" w:rsidRPr="00E1764C">
        <w:rPr>
          <w:rFonts w:asciiTheme="minorHAnsi" w:eastAsiaTheme="minorHAnsi" w:hAnsiTheme="minorHAnsi" w:cs="Segoe UI"/>
          <w:sz w:val="22"/>
          <w:lang w:eastAsia="en-US"/>
        </w:rPr>
        <w:t xml:space="preserve"> students and teachers and the use of authentic measures of outcomes. Over the </w:t>
      </w:r>
      <w:r w:rsidR="005403BB" w:rsidRPr="00E1764C">
        <w:rPr>
          <w:rFonts w:asciiTheme="minorHAnsi" w:eastAsiaTheme="minorHAnsi" w:hAnsiTheme="minorHAnsi" w:cs="Segoe UI"/>
          <w:sz w:val="22"/>
          <w:lang w:eastAsia="en-US"/>
        </w:rPr>
        <w:t xml:space="preserve">course of </w:t>
      </w:r>
      <w:r w:rsidR="00C67238" w:rsidRPr="00E1764C">
        <w:rPr>
          <w:rFonts w:asciiTheme="minorHAnsi" w:eastAsiaTheme="minorHAnsi" w:hAnsiTheme="minorHAnsi" w:cs="Segoe UI"/>
          <w:sz w:val="22"/>
          <w:lang w:eastAsia="en-US"/>
        </w:rPr>
        <w:t xml:space="preserve">three years </w:t>
      </w:r>
      <w:r w:rsidRPr="00E1764C">
        <w:rPr>
          <w:rFonts w:asciiTheme="minorHAnsi" w:eastAsiaTheme="minorHAnsi" w:hAnsiTheme="minorHAnsi" w:cs="Segoe UI"/>
          <w:sz w:val="22"/>
          <w:lang w:eastAsia="en-US"/>
        </w:rPr>
        <w:t>schools</w:t>
      </w:r>
      <w:r w:rsidR="00C67238" w:rsidRPr="00E1764C">
        <w:rPr>
          <w:rFonts w:asciiTheme="minorHAnsi" w:eastAsiaTheme="minorHAnsi" w:hAnsiTheme="minorHAnsi" w:cs="Segoe UI"/>
          <w:sz w:val="22"/>
          <w:lang w:eastAsia="en-US"/>
        </w:rPr>
        <w:t xml:space="preserve"> will work </w:t>
      </w:r>
      <w:r w:rsidR="005403BB" w:rsidRPr="00E1764C">
        <w:rPr>
          <w:rFonts w:asciiTheme="minorHAnsi" w:eastAsiaTheme="minorHAnsi" w:hAnsiTheme="minorHAnsi" w:cs="Segoe UI"/>
          <w:sz w:val="22"/>
          <w:lang w:eastAsia="en-US"/>
        </w:rPr>
        <w:t>together to</w:t>
      </w:r>
      <w:r w:rsidR="00C67238" w:rsidRPr="00E1764C">
        <w:rPr>
          <w:rFonts w:asciiTheme="minorHAnsi" w:eastAsiaTheme="minorHAnsi" w:hAnsiTheme="minorHAnsi" w:cs="Segoe UI"/>
          <w:sz w:val="22"/>
          <w:lang w:eastAsia="en-US"/>
        </w:rPr>
        <w:t xml:space="preserve"> refine and add knowledge to the progressions as </w:t>
      </w:r>
      <w:r w:rsidRPr="00E1764C">
        <w:rPr>
          <w:rFonts w:asciiTheme="minorHAnsi" w:eastAsiaTheme="minorHAnsi" w:hAnsiTheme="minorHAnsi" w:cs="Segoe UI"/>
          <w:sz w:val="22"/>
          <w:lang w:eastAsia="en-US"/>
        </w:rPr>
        <w:t>they</w:t>
      </w:r>
      <w:r w:rsidR="00C67238" w:rsidRPr="00E1764C">
        <w:rPr>
          <w:rFonts w:asciiTheme="minorHAnsi" w:eastAsiaTheme="minorHAnsi" w:hAnsiTheme="minorHAnsi" w:cs="Segoe UI"/>
          <w:sz w:val="22"/>
          <w:lang w:eastAsia="en-US"/>
        </w:rPr>
        <w:t xml:space="preserve"> investigate new practices and pedagogies and identify exemplars from the clusters.</w:t>
      </w:r>
    </w:p>
    <w:p w14:paraId="70DD28A6" w14:textId="77777777" w:rsidR="00C67238" w:rsidRDefault="00C67238" w:rsidP="00C67238">
      <w:pPr>
        <w:rPr>
          <w:rFonts w:asciiTheme="minorHAnsi" w:eastAsiaTheme="minorHAnsi" w:hAnsiTheme="minorHAnsi" w:cs="Segoe UI"/>
          <w:sz w:val="22"/>
          <w:lang w:eastAsia="en-US"/>
        </w:rPr>
      </w:pPr>
    </w:p>
    <w:p w14:paraId="6F6D6415" w14:textId="77777777" w:rsidR="00C67238" w:rsidRDefault="00C67238" w:rsidP="00E1764C">
      <w:pPr>
        <w:pStyle w:val="ListParagraph"/>
        <w:numPr>
          <w:ilvl w:val="0"/>
          <w:numId w:val="10"/>
        </w:numPr>
        <w:rPr>
          <w:rFonts w:asciiTheme="minorHAnsi" w:eastAsiaTheme="minorHAnsi" w:hAnsiTheme="minorHAnsi" w:cs="Segoe UI"/>
          <w:sz w:val="22"/>
          <w:lang w:eastAsia="en-US"/>
        </w:rPr>
      </w:pPr>
      <w:r w:rsidRPr="00335A88">
        <w:rPr>
          <w:rFonts w:asciiTheme="minorHAnsi" w:eastAsiaTheme="minorHAnsi" w:hAnsiTheme="minorHAnsi" w:cs="Segoe UI"/>
          <w:sz w:val="22"/>
          <w:lang w:eastAsia="en-US"/>
        </w:rPr>
        <w:t xml:space="preserve">The </w:t>
      </w:r>
      <w:r w:rsidRPr="00E91F5E">
        <w:rPr>
          <w:rFonts w:asciiTheme="minorHAnsi" w:eastAsiaTheme="minorHAnsi" w:hAnsiTheme="minorHAnsi" w:cs="Segoe UI"/>
          <w:b/>
          <w:sz w:val="22"/>
          <w:lang w:eastAsia="en-US"/>
        </w:rPr>
        <w:t>Collaborative Inquiry Cycle</w:t>
      </w:r>
      <w:r w:rsidRPr="00335A88">
        <w:rPr>
          <w:rFonts w:asciiTheme="minorHAnsi" w:eastAsiaTheme="minorHAnsi" w:hAnsiTheme="minorHAnsi" w:cs="Segoe UI"/>
          <w:sz w:val="22"/>
          <w:lang w:eastAsia="en-US"/>
        </w:rPr>
        <w:t xml:space="preserve"> is a process that ensures collaboration goes beyond simple sharing and becomes true joint work that results in constructing new knowledge about deep learning and shifts practice. The principles of collaborative inquiry will ground </w:t>
      </w:r>
      <w:r w:rsidR="00E1764C">
        <w:rPr>
          <w:rFonts w:asciiTheme="minorHAnsi" w:eastAsiaTheme="minorHAnsi" w:hAnsiTheme="minorHAnsi" w:cs="Segoe UI"/>
          <w:sz w:val="22"/>
          <w:lang w:eastAsia="en-US"/>
        </w:rPr>
        <w:t>the</w:t>
      </w:r>
      <w:r w:rsidRPr="00335A88">
        <w:rPr>
          <w:rFonts w:asciiTheme="minorHAnsi" w:eastAsiaTheme="minorHAnsi" w:hAnsiTheme="minorHAnsi" w:cs="Segoe UI"/>
          <w:sz w:val="22"/>
          <w:lang w:eastAsia="en-US"/>
        </w:rPr>
        <w:t xml:space="preserve"> work at all levels: as a global partnership, cluster team practices, school practices, teacher and student interactions.</w:t>
      </w:r>
    </w:p>
    <w:p w14:paraId="52A57C87" w14:textId="77777777" w:rsidR="000845E2" w:rsidRDefault="000845E2" w:rsidP="00C67238">
      <w:pPr>
        <w:rPr>
          <w:rFonts w:asciiTheme="minorHAnsi" w:eastAsiaTheme="minorHAnsi" w:hAnsiTheme="minorHAnsi" w:cs="Segoe UI"/>
          <w:sz w:val="22"/>
          <w:lang w:eastAsia="en-US"/>
        </w:rPr>
      </w:pPr>
    </w:p>
    <w:p w14:paraId="31A72D79" w14:textId="77777777" w:rsidR="00C67238" w:rsidRPr="008A5641" w:rsidRDefault="00C67238" w:rsidP="00C67238">
      <w:pPr>
        <w:rPr>
          <w:rFonts w:asciiTheme="minorHAnsi" w:eastAsiaTheme="minorHAnsi" w:hAnsiTheme="minorHAnsi" w:cs="Segoe UI"/>
          <w:sz w:val="22"/>
          <w:lang w:eastAsia="en-US"/>
        </w:rPr>
      </w:pPr>
      <w:r w:rsidRPr="008A5641">
        <w:rPr>
          <w:rFonts w:asciiTheme="minorHAnsi" w:eastAsiaTheme="minorHAnsi" w:hAnsiTheme="minorHAnsi" w:cs="Segoe UI"/>
          <w:sz w:val="22"/>
          <w:lang w:eastAsia="en-US"/>
        </w:rPr>
        <w:t xml:space="preserve">Participating schools will have access to: </w:t>
      </w:r>
    </w:p>
    <w:p w14:paraId="75883A0B" w14:textId="77777777" w:rsidR="00C67238" w:rsidRPr="00775B26" w:rsidRDefault="00C67238" w:rsidP="00C67238">
      <w:pPr>
        <w:pStyle w:val="ListParagraph"/>
        <w:numPr>
          <w:ilvl w:val="0"/>
          <w:numId w:val="10"/>
        </w:numPr>
        <w:rPr>
          <w:rFonts w:asciiTheme="minorHAnsi" w:eastAsiaTheme="minorHAnsi" w:hAnsiTheme="minorHAnsi" w:cs="Segoe UI"/>
          <w:sz w:val="22"/>
          <w:lang w:eastAsia="en-US"/>
        </w:rPr>
      </w:pPr>
      <w:r w:rsidRPr="00775B26">
        <w:rPr>
          <w:rFonts w:asciiTheme="minorHAnsi" w:eastAsiaTheme="minorHAnsi" w:hAnsiTheme="minorHAnsi" w:cs="Segoe UI"/>
          <w:sz w:val="22"/>
          <w:lang w:eastAsia="en-US"/>
        </w:rPr>
        <w:t>A Learning Community which links to resources, information, support and other clusters globally</w:t>
      </w:r>
    </w:p>
    <w:p w14:paraId="0627B5F4" w14:textId="77777777" w:rsidR="00C67238" w:rsidRDefault="00C67238" w:rsidP="00C67238">
      <w:pPr>
        <w:pStyle w:val="ListParagraph"/>
        <w:numPr>
          <w:ilvl w:val="0"/>
          <w:numId w:val="10"/>
        </w:numPr>
        <w:rPr>
          <w:rFonts w:asciiTheme="minorHAnsi" w:eastAsiaTheme="minorHAnsi" w:hAnsiTheme="minorHAnsi" w:cs="Segoe UI"/>
          <w:sz w:val="22"/>
          <w:lang w:eastAsia="en-US"/>
        </w:rPr>
      </w:pPr>
      <w:r w:rsidRPr="00775B26">
        <w:rPr>
          <w:rFonts w:asciiTheme="minorHAnsi" w:eastAsiaTheme="minorHAnsi" w:hAnsiTheme="minorHAnsi" w:cs="Segoe UI"/>
          <w:sz w:val="22"/>
          <w:lang w:eastAsia="en-US"/>
        </w:rPr>
        <w:t xml:space="preserve">Monthly web conferences to share and learn </w:t>
      </w:r>
    </w:p>
    <w:p w14:paraId="3C7C1228" w14:textId="77777777" w:rsidR="00C67238" w:rsidRPr="00775B26" w:rsidRDefault="00C67238" w:rsidP="00C67238">
      <w:pPr>
        <w:pStyle w:val="ListParagraph"/>
        <w:numPr>
          <w:ilvl w:val="0"/>
          <w:numId w:val="10"/>
        </w:numPr>
        <w:rPr>
          <w:rFonts w:asciiTheme="minorHAnsi" w:eastAsiaTheme="minorHAnsi" w:hAnsiTheme="minorHAnsi" w:cs="Segoe UI"/>
          <w:sz w:val="22"/>
          <w:lang w:eastAsia="en-US"/>
        </w:rPr>
      </w:pPr>
      <w:r w:rsidRPr="00775B26">
        <w:rPr>
          <w:rFonts w:asciiTheme="minorHAnsi" w:eastAsiaTheme="minorHAnsi" w:hAnsiTheme="minorHAnsi" w:cs="Segoe UI"/>
          <w:sz w:val="22"/>
          <w:lang w:eastAsia="en-US"/>
        </w:rPr>
        <w:t>An annual conference on New Pedagogies for Deep Learning</w:t>
      </w:r>
    </w:p>
    <w:p w14:paraId="7ED14B10" w14:textId="77777777" w:rsidR="00C67238" w:rsidRPr="008A5641" w:rsidRDefault="00C67238" w:rsidP="00C67238">
      <w:pPr>
        <w:pStyle w:val="ListParagraph"/>
        <w:numPr>
          <w:ilvl w:val="0"/>
          <w:numId w:val="10"/>
        </w:numPr>
        <w:rPr>
          <w:rFonts w:asciiTheme="minorHAnsi" w:eastAsiaTheme="minorHAnsi" w:hAnsiTheme="minorHAnsi" w:cs="Segoe UI"/>
          <w:sz w:val="22"/>
          <w:lang w:eastAsia="en-US"/>
        </w:rPr>
      </w:pPr>
      <w:r w:rsidRPr="008A5641">
        <w:rPr>
          <w:rFonts w:asciiTheme="minorHAnsi" w:eastAsiaTheme="minorHAnsi" w:hAnsiTheme="minorHAnsi" w:cs="Segoe UI"/>
          <w:sz w:val="22"/>
          <w:lang w:eastAsia="en-US"/>
        </w:rPr>
        <w:t>New tools, methods and platforms for measuring student learning</w:t>
      </w:r>
    </w:p>
    <w:p w14:paraId="3E39B068" w14:textId="77777777" w:rsidR="00C67238" w:rsidRPr="008A5641" w:rsidRDefault="00C67238" w:rsidP="00C67238">
      <w:pPr>
        <w:pStyle w:val="ListParagraph"/>
        <w:numPr>
          <w:ilvl w:val="0"/>
          <w:numId w:val="10"/>
        </w:numPr>
        <w:rPr>
          <w:rFonts w:asciiTheme="minorHAnsi" w:eastAsiaTheme="minorHAnsi" w:hAnsiTheme="minorHAnsi" w:cs="Segoe UI"/>
          <w:sz w:val="22"/>
          <w:lang w:eastAsia="en-US"/>
        </w:rPr>
      </w:pPr>
      <w:r w:rsidRPr="008A5641">
        <w:rPr>
          <w:rFonts w:asciiTheme="minorHAnsi" w:eastAsiaTheme="minorHAnsi" w:hAnsiTheme="minorHAnsi" w:cs="Segoe UI"/>
          <w:sz w:val="22"/>
          <w:lang w:eastAsia="en-US"/>
        </w:rPr>
        <w:t xml:space="preserve">Capacity building </w:t>
      </w:r>
      <w:r w:rsidRPr="00E91F5E">
        <w:rPr>
          <w:rFonts w:asciiTheme="minorHAnsi" w:eastAsiaTheme="minorHAnsi" w:hAnsiTheme="minorHAnsi" w:cs="Segoe UI"/>
          <w:sz w:val="22"/>
          <w:lang w:eastAsia="en-US"/>
        </w:rPr>
        <w:t xml:space="preserve">activities </w:t>
      </w:r>
      <w:r w:rsidRPr="008A5641">
        <w:rPr>
          <w:rFonts w:asciiTheme="minorHAnsi" w:eastAsiaTheme="minorHAnsi" w:hAnsiTheme="minorHAnsi" w:cs="Segoe UI"/>
          <w:sz w:val="22"/>
          <w:lang w:eastAsia="en-US"/>
        </w:rPr>
        <w:t xml:space="preserve">designed and supported by Michael </w:t>
      </w:r>
      <w:proofErr w:type="spellStart"/>
      <w:r w:rsidRPr="008A5641">
        <w:rPr>
          <w:rFonts w:asciiTheme="minorHAnsi" w:eastAsiaTheme="minorHAnsi" w:hAnsiTheme="minorHAnsi" w:cs="Segoe UI"/>
          <w:sz w:val="22"/>
          <w:lang w:eastAsia="en-US"/>
        </w:rPr>
        <w:t>Fullan</w:t>
      </w:r>
      <w:proofErr w:type="spellEnd"/>
      <w:r w:rsidRPr="008A5641">
        <w:rPr>
          <w:rFonts w:asciiTheme="minorHAnsi" w:eastAsiaTheme="minorHAnsi" w:hAnsiTheme="minorHAnsi" w:cs="Segoe UI"/>
          <w:sz w:val="22"/>
          <w:lang w:eastAsia="en-US"/>
        </w:rPr>
        <w:t xml:space="preserve"> Enterprises</w:t>
      </w:r>
      <w:r>
        <w:rPr>
          <w:rFonts w:asciiTheme="minorHAnsi" w:eastAsiaTheme="minorHAnsi" w:hAnsiTheme="minorHAnsi" w:cs="Segoe UI"/>
          <w:sz w:val="22"/>
          <w:lang w:eastAsia="en-US"/>
        </w:rPr>
        <w:t xml:space="preserve"> and Global Partners</w:t>
      </w:r>
      <w:r>
        <w:rPr>
          <w:rFonts w:eastAsiaTheme="minorHAnsi" w:cs="Segoe UI"/>
          <w:lang w:eastAsia="en-US"/>
        </w:rPr>
        <w:t xml:space="preserve"> </w:t>
      </w:r>
      <w:r w:rsidRPr="00E91F5E">
        <w:rPr>
          <w:rFonts w:asciiTheme="minorHAnsi" w:eastAsiaTheme="minorHAnsi" w:hAnsiTheme="minorHAnsi" w:cs="Segoe UI"/>
          <w:sz w:val="22"/>
          <w:lang w:eastAsia="en-US"/>
        </w:rPr>
        <w:t>and DEECD</w:t>
      </w:r>
    </w:p>
    <w:p w14:paraId="4631488B" w14:textId="77777777" w:rsidR="00C67238" w:rsidRDefault="00C67238" w:rsidP="00C67238">
      <w:pPr>
        <w:pStyle w:val="ListParagraph"/>
        <w:numPr>
          <w:ilvl w:val="0"/>
          <w:numId w:val="10"/>
        </w:numPr>
        <w:rPr>
          <w:rFonts w:asciiTheme="minorHAnsi" w:eastAsiaTheme="minorHAnsi" w:hAnsiTheme="minorHAnsi" w:cs="Segoe UI"/>
          <w:sz w:val="22"/>
          <w:lang w:eastAsia="en-US"/>
        </w:rPr>
      </w:pPr>
      <w:r w:rsidRPr="00C67238">
        <w:rPr>
          <w:rFonts w:asciiTheme="minorHAnsi" w:eastAsiaTheme="minorHAnsi" w:hAnsiTheme="minorHAnsi" w:cs="Segoe UI"/>
          <w:sz w:val="22"/>
          <w:lang w:eastAsia="en-US"/>
        </w:rPr>
        <w:t>Support with change processes</w:t>
      </w:r>
    </w:p>
    <w:p w14:paraId="6BB8D043" w14:textId="77777777" w:rsidR="00C67238" w:rsidRDefault="00C67238" w:rsidP="00C67238">
      <w:pPr>
        <w:pStyle w:val="ListParagraph"/>
        <w:numPr>
          <w:ilvl w:val="0"/>
          <w:numId w:val="10"/>
        </w:numPr>
        <w:rPr>
          <w:rFonts w:asciiTheme="minorHAnsi" w:eastAsiaTheme="minorHAnsi" w:hAnsiTheme="minorHAnsi" w:cs="Segoe UI"/>
          <w:sz w:val="22"/>
          <w:lang w:eastAsia="en-US"/>
        </w:rPr>
      </w:pPr>
      <w:r>
        <w:rPr>
          <w:rFonts w:asciiTheme="minorHAnsi" w:eastAsiaTheme="minorHAnsi" w:hAnsiTheme="minorHAnsi" w:cs="Segoe UI"/>
          <w:sz w:val="22"/>
          <w:lang w:eastAsia="en-US"/>
        </w:rPr>
        <w:t>Links to local industry partners.</w:t>
      </w:r>
    </w:p>
    <w:p w14:paraId="2C1A9D64" w14:textId="77777777" w:rsidR="008A5641" w:rsidRPr="00335A88" w:rsidRDefault="008A5641" w:rsidP="00335A88">
      <w:pPr>
        <w:rPr>
          <w:rFonts w:asciiTheme="minorHAnsi" w:eastAsiaTheme="minorHAnsi" w:hAnsiTheme="minorHAnsi" w:cs="Segoe UI"/>
          <w:sz w:val="22"/>
          <w:lang w:eastAsia="en-US"/>
        </w:rPr>
      </w:pPr>
    </w:p>
    <w:p w14:paraId="1414D355" w14:textId="77777777" w:rsidR="00233EFC" w:rsidRPr="00233EFC" w:rsidRDefault="000B3B5C" w:rsidP="00233EFC">
      <w:pPr>
        <w:jc w:val="both"/>
        <w:rPr>
          <w:rStyle w:val="Strong"/>
          <w:rFonts w:asciiTheme="minorHAnsi" w:hAnsiTheme="minorHAnsi"/>
          <w:b w:val="0"/>
          <w:bCs w:val="0"/>
          <w:color w:val="05A771"/>
          <w:sz w:val="22"/>
          <w:szCs w:val="22"/>
          <w:lang w:eastAsia="en-US"/>
        </w:rPr>
      </w:pPr>
      <w:r>
        <w:rPr>
          <w:rStyle w:val="Strong"/>
          <w:rFonts w:asciiTheme="minorHAnsi" w:hAnsiTheme="minorHAnsi"/>
          <w:b w:val="0"/>
          <w:bCs w:val="0"/>
          <w:color w:val="05A771"/>
          <w:sz w:val="22"/>
          <w:szCs w:val="22"/>
          <w:lang w:eastAsia="en-US"/>
        </w:rPr>
        <w:t>What will participating schools commit to?</w:t>
      </w:r>
    </w:p>
    <w:p w14:paraId="7DFC1AB9" w14:textId="77777777" w:rsidR="000F23C7" w:rsidRPr="000F23C7" w:rsidRDefault="008A5641" w:rsidP="000F23C7">
      <w:pPr>
        <w:pStyle w:val="ListParagraph"/>
        <w:numPr>
          <w:ilvl w:val="0"/>
          <w:numId w:val="10"/>
        </w:numPr>
        <w:rPr>
          <w:rFonts w:asciiTheme="minorHAnsi" w:eastAsiaTheme="minorHAnsi" w:hAnsiTheme="minorHAnsi" w:cs="Segoe UI"/>
          <w:sz w:val="22"/>
          <w:lang w:eastAsia="en-US"/>
        </w:rPr>
      </w:pPr>
      <w:r>
        <w:rPr>
          <w:rFonts w:asciiTheme="minorHAnsi" w:eastAsiaTheme="minorHAnsi" w:hAnsiTheme="minorHAnsi" w:cs="Segoe UI"/>
          <w:sz w:val="22"/>
          <w:lang w:eastAsia="en-US"/>
        </w:rPr>
        <w:t>Lead</w:t>
      </w:r>
      <w:r w:rsidR="000F23C7" w:rsidRPr="000F23C7">
        <w:rPr>
          <w:rFonts w:asciiTheme="minorHAnsi" w:eastAsiaTheme="minorHAnsi" w:hAnsiTheme="minorHAnsi" w:cs="Segoe UI"/>
          <w:sz w:val="22"/>
          <w:lang w:eastAsia="en-US"/>
        </w:rPr>
        <w:t xml:space="preserve"> learning</w:t>
      </w:r>
      <w:r w:rsidR="000B3B5C" w:rsidRPr="000F23C7">
        <w:rPr>
          <w:rFonts w:asciiTheme="minorHAnsi" w:eastAsiaTheme="minorHAnsi" w:hAnsiTheme="minorHAnsi" w:cs="Segoe UI"/>
          <w:sz w:val="22"/>
          <w:lang w:eastAsia="en-US"/>
        </w:rPr>
        <w:t xml:space="preserve"> and investigat</w:t>
      </w:r>
      <w:r>
        <w:rPr>
          <w:rFonts w:asciiTheme="minorHAnsi" w:eastAsiaTheme="minorHAnsi" w:hAnsiTheme="minorHAnsi" w:cs="Segoe UI"/>
          <w:sz w:val="22"/>
          <w:lang w:eastAsia="en-US"/>
        </w:rPr>
        <w:t>e</w:t>
      </w:r>
      <w:r w:rsidR="000B3B5C" w:rsidRPr="000F23C7">
        <w:rPr>
          <w:rFonts w:asciiTheme="minorHAnsi" w:eastAsiaTheme="minorHAnsi" w:hAnsiTheme="minorHAnsi" w:cs="Segoe UI"/>
          <w:sz w:val="22"/>
          <w:lang w:eastAsia="en-US"/>
        </w:rPr>
        <w:t xml:space="preserve"> </w:t>
      </w:r>
      <w:r w:rsidR="000F23C7" w:rsidRPr="000F23C7">
        <w:rPr>
          <w:rFonts w:asciiTheme="minorHAnsi" w:eastAsiaTheme="minorHAnsi" w:hAnsiTheme="minorHAnsi" w:cs="Segoe UI"/>
          <w:sz w:val="22"/>
          <w:lang w:eastAsia="en-US"/>
        </w:rPr>
        <w:t xml:space="preserve">models of </w:t>
      </w:r>
      <w:r w:rsidR="000B3B5C" w:rsidRPr="000F23C7">
        <w:rPr>
          <w:rFonts w:asciiTheme="minorHAnsi" w:eastAsiaTheme="minorHAnsi" w:hAnsiTheme="minorHAnsi" w:cs="Segoe UI"/>
          <w:sz w:val="22"/>
          <w:lang w:eastAsia="en-US"/>
        </w:rPr>
        <w:t>new pedagogies for deep learning accelerated by technology.</w:t>
      </w:r>
    </w:p>
    <w:p w14:paraId="4B9A29E9" w14:textId="77777777" w:rsidR="000F23C7" w:rsidRPr="000F23C7" w:rsidRDefault="000F23C7" w:rsidP="000F23C7">
      <w:pPr>
        <w:pStyle w:val="ListParagraph"/>
        <w:numPr>
          <w:ilvl w:val="0"/>
          <w:numId w:val="10"/>
        </w:numPr>
        <w:rPr>
          <w:rFonts w:asciiTheme="minorHAnsi" w:eastAsiaTheme="minorHAnsi" w:hAnsiTheme="minorHAnsi" w:cs="Segoe UI"/>
          <w:sz w:val="22"/>
          <w:lang w:eastAsia="en-US"/>
        </w:rPr>
      </w:pPr>
      <w:r w:rsidRPr="000F23C7">
        <w:rPr>
          <w:rFonts w:asciiTheme="minorHAnsi" w:eastAsiaTheme="minorHAnsi" w:hAnsiTheme="minorHAnsi" w:cs="Segoe UI"/>
          <w:sz w:val="22"/>
          <w:lang w:eastAsia="en-US"/>
        </w:rPr>
        <w:t>Engage students, teachers, parents, leaders, community and industry.</w:t>
      </w:r>
    </w:p>
    <w:p w14:paraId="7446AF7A" w14:textId="77777777" w:rsidR="000F23C7" w:rsidRPr="000F23C7" w:rsidRDefault="000F23C7" w:rsidP="000F23C7">
      <w:pPr>
        <w:pStyle w:val="ListParagraph"/>
        <w:numPr>
          <w:ilvl w:val="0"/>
          <w:numId w:val="10"/>
        </w:numPr>
        <w:rPr>
          <w:rFonts w:asciiTheme="minorHAnsi" w:eastAsiaTheme="minorHAnsi" w:hAnsiTheme="minorHAnsi" w:cs="Segoe UI"/>
          <w:sz w:val="22"/>
          <w:lang w:eastAsia="en-US"/>
        </w:rPr>
      </w:pPr>
      <w:r w:rsidRPr="000F23C7">
        <w:rPr>
          <w:rFonts w:asciiTheme="minorHAnsi" w:eastAsiaTheme="minorHAnsi" w:hAnsiTheme="minorHAnsi" w:cs="Segoe UI"/>
          <w:sz w:val="22"/>
          <w:lang w:eastAsia="en-US"/>
        </w:rPr>
        <w:t>Implement</w:t>
      </w:r>
      <w:r w:rsidR="008A5641">
        <w:rPr>
          <w:rFonts w:asciiTheme="minorHAnsi" w:eastAsiaTheme="minorHAnsi" w:hAnsiTheme="minorHAnsi" w:cs="Segoe UI"/>
          <w:sz w:val="22"/>
          <w:lang w:eastAsia="en-US"/>
        </w:rPr>
        <w:t xml:space="preserve"> </w:t>
      </w:r>
      <w:r w:rsidR="00E1764C">
        <w:rPr>
          <w:rFonts w:asciiTheme="minorHAnsi" w:eastAsiaTheme="minorHAnsi" w:hAnsiTheme="minorHAnsi" w:cs="Segoe UI"/>
          <w:sz w:val="22"/>
          <w:lang w:eastAsia="en-US"/>
        </w:rPr>
        <w:t>assessment and evaluation m</w:t>
      </w:r>
      <w:r w:rsidRPr="000F23C7">
        <w:rPr>
          <w:rFonts w:asciiTheme="minorHAnsi" w:eastAsiaTheme="minorHAnsi" w:hAnsiTheme="minorHAnsi" w:cs="Segoe UI"/>
          <w:sz w:val="22"/>
          <w:lang w:eastAsia="en-US"/>
        </w:rPr>
        <w:t>easures</w:t>
      </w:r>
      <w:r w:rsidR="008A5641">
        <w:rPr>
          <w:rFonts w:asciiTheme="minorHAnsi" w:eastAsiaTheme="minorHAnsi" w:hAnsiTheme="minorHAnsi" w:cs="Segoe UI"/>
          <w:sz w:val="22"/>
          <w:lang w:eastAsia="en-US"/>
        </w:rPr>
        <w:t xml:space="preserve"> for learning practices, conditions and outcomes</w:t>
      </w:r>
      <w:r w:rsidRPr="000F23C7">
        <w:rPr>
          <w:rFonts w:asciiTheme="minorHAnsi" w:eastAsiaTheme="minorHAnsi" w:hAnsiTheme="minorHAnsi" w:cs="Segoe UI"/>
          <w:sz w:val="22"/>
          <w:lang w:eastAsia="en-US"/>
        </w:rPr>
        <w:t xml:space="preserve"> including:</w:t>
      </w:r>
    </w:p>
    <w:p w14:paraId="56C6C15F" w14:textId="77777777" w:rsidR="000F23C7" w:rsidRPr="000F23C7" w:rsidRDefault="000F23C7" w:rsidP="000F23C7">
      <w:pPr>
        <w:pStyle w:val="ListParagraph"/>
        <w:numPr>
          <w:ilvl w:val="1"/>
          <w:numId w:val="10"/>
        </w:numPr>
        <w:rPr>
          <w:rFonts w:asciiTheme="minorHAnsi" w:eastAsiaTheme="minorHAnsi" w:hAnsiTheme="minorHAnsi" w:cs="Segoe UI"/>
          <w:sz w:val="22"/>
          <w:lang w:eastAsia="en-US"/>
        </w:rPr>
      </w:pPr>
      <w:r w:rsidRPr="000F23C7">
        <w:rPr>
          <w:rFonts w:asciiTheme="minorHAnsi" w:eastAsiaTheme="minorHAnsi" w:hAnsiTheme="minorHAnsi" w:cs="Segoe UI"/>
          <w:sz w:val="22"/>
          <w:lang w:eastAsia="en-US"/>
        </w:rPr>
        <w:t>new digital assessment measures, methods, tools, and platforms</w:t>
      </w:r>
    </w:p>
    <w:p w14:paraId="21F542A3" w14:textId="77777777" w:rsidR="000F23C7" w:rsidRPr="000F23C7" w:rsidRDefault="000F23C7" w:rsidP="000F23C7">
      <w:pPr>
        <w:pStyle w:val="ListParagraph"/>
        <w:numPr>
          <w:ilvl w:val="1"/>
          <w:numId w:val="10"/>
        </w:numPr>
        <w:rPr>
          <w:rFonts w:asciiTheme="minorHAnsi" w:eastAsiaTheme="minorHAnsi" w:hAnsiTheme="minorHAnsi" w:cs="Segoe UI"/>
          <w:sz w:val="22"/>
          <w:lang w:eastAsia="en-US"/>
        </w:rPr>
      </w:pPr>
      <w:r w:rsidRPr="000F23C7">
        <w:rPr>
          <w:rFonts w:asciiTheme="minorHAnsi" w:eastAsiaTheme="minorHAnsi" w:hAnsiTheme="minorHAnsi" w:cs="Segoe UI"/>
          <w:sz w:val="22"/>
          <w:lang w:eastAsia="en-US"/>
        </w:rPr>
        <w:t>online surveys of student</w:t>
      </w:r>
      <w:r w:rsidR="00E1764C">
        <w:rPr>
          <w:rFonts w:asciiTheme="minorHAnsi" w:eastAsiaTheme="minorHAnsi" w:hAnsiTheme="minorHAnsi" w:cs="Segoe UI"/>
          <w:sz w:val="22"/>
          <w:lang w:eastAsia="en-US"/>
        </w:rPr>
        <w:t>s</w:t>
      </w:r>
      <w:r w:rsidRPr="000F23C7">
        <w:rPr>
          <w:rFonts w:asciiTheme="minorHAnsi" w:eastAsiaTheme="minorHAnsi" w:hAnsiTheme="minorHAnsi" w:cs="Segoe UI"/>
          <w:sz w:val="22"/>
          <w:lang w:eastAsia="en-US"/>
        </w:rPr>
        <w:t>, teacher</w:t>
      </w:r>
      <w:r w:rsidR="00E1764C">
        <w:rPr>
          <w:rFonts w:asciiTheme="minorHAnsi" w:eastAsiaTheme="minorHAnsi" w:hAnsiTheme="minorHAnsi" w:cs="Segoe UI"/>
          <w:sz w:val="22"/>
          <w:lang w:eastAsia="en-US"/>
        </w:rPr>
        <w:t>s</w:t>
      </w:r>
      <w:r w:rsidRPr="000F23C7">
        <w:rPr>
          <w:rFonts w:asciiTheme="minorHAnsi" w:eastAsiaTheme="minorHAnsi" w:hAnsiTheme="minorHAnsi" w:cs="Segoe UI"/>
          <w:sz w:val="22"/>
          <w:lang w:eastAsia="en-US"/>
        </w:rPr>
        <w:t>, school leaders and parents</w:t>
      </w:r>
    </w:p>
    <w:p w14:paraId="590A3AFC" w14:textId="77777777" w:rsidR="000F23C7" w:rsidRPr="000F23C7" w:rsidRDefault="000F23C7" w:rsidP="000F23C7">
      <w:pPr>
        <w:pStyle w:val="ListParagraph"/>
        <w:numPr>
          <w:ilvl w:val="1"/>
          <w:numId w:val="10"/>
        </w:numPr>
        <w:rPr>
          <w:rFonts w:asciiTheme="minorHAnsi" w:eastAsiaTheme="minorHAnsi" w:hAnsiTheme="minorHAnsi" w:cs="Segoe UI"/>
          <w:sz w:val="22"/>
          <w:lang w:eastAsia="en-US"/>
        </w:rPr>
      </w:pPr>
      <w:r w:rsidRPr="000F23C7">
        <w:rPr>
          <w:rFonts w:asciiTheme="minorHAnsi" w:eastAsiaTheme="minorHAnsi" w:hAnsiTheme="minorHAnsi" w:cs="Segoe UI"/>
          <w:sz w:val="22"/>
          <w:lang w:eastAsia="en-US"/>
        </w:rPr>
        <w:t>collecting data and provide reports</w:t>
      </w:r>
    </w:p>
    <w:p w14:paraId="7885B23B" w14:textId="77777777" w:rsidR="000F23C7" w:rsidRPr="000F23C7" w:rsidRDefault="000F23C7" w:rsidP="000F23C7">
      <w:pPr>
        <w:pStyle w:val="ListParagraph"/>
        <w:numPr>
          <w:ilvl w:val="1"/>
          <w:numId w:val="10"/>
        </w:numPr>
        <w:rPr>
          <w:rFonts w:asciiTheme="minorHAnsi" w:eastAsiaTheme="minorHAnsi" w:hAnsiTheme="minorHAnsi" w:cs="Segoe UI"/>
          <w:sz w:val="22"/>
          <w:lang w:eastAsia="en-US"/>
        </w:rPr>
      </w:pPr>
      <w:r w:rsidRPr="000F23C7">
        <w:rPr>
          <w:rFonts w:asciiTheme="minorHAnsi" w:eastAsiaTheme="minorHAnsi" w:hAnsiTheme="minorHAnsi" w:cs="Segoe UI"/>
          <w:sz w:val="22"/>
          <w:lang w:eastAsia="en-US"/>
        </w:rPr>
        <w:lastRenderedPageBreak/>
        <w:t>analys</w:t>
      </w:r>
      <w:r w:rsidR="00E1764C">
        <w:rPr>
          <w:rFonts w:asciiTheme="minorHAnsi" w:eastAsiaTheme="minorHAnsi" w:hAnsiTheme="minorHAnsi" w:cs="Segoe UI"/>
          <w:sz w:val="22"/>
          <w:lang w:eastAsia="en-US"/>
        </w:rPr>
        <w:t>ing</w:t>
      </w:r>
      <w:r w:rsidRPr="000F23C7">
        <w:rPr>
          <w:rFonts w:asciiTheme="minorHAnsi" w:eastAsiaTheme="minorHAnsi" w:hAnsiTheme="minorHAnsi" w:cs="Segoe UI"/>
          <w:sz w:val="22"/>
          <w:lang w:eastAsia="en-US"/>
        </w:rPr>
        <w:t xml:space="preserve"> evidence</w:t>
      </w:r>
    </w:p>
    <w:p w14:paraId="3C1375B9" w14:textId="77777777" w:rsidR="000F23C7" w:rsidRPr="000F23C7" w:rsidRDefault="000F23C7" w:rsidP="000F23C7">
      <w:pPr>
        <w:pStyle w:val="ListParagraph"/>
        <w:numPr>
          <w:ilvl w:val="1"/>
          <w:numId w:val="10"/>
        </w:numPr>
        <w:rPr>
          <w:rFonts w:asciiTheme="minorHAnsi" w:eastAsiaTheme="minorHAnsi" w:hAnsiTheme="minorHAnsi" w:cs="Segoe UI"/>
          <w:sz w:val="22"/>
          <w:lang w:eastAsia="en-US"/>
        </w:rPr>
      </w:pPr>
      <w:proofErr w:type="gramStart"/>
      <w:r w:rsidRPr="000F23C7">
        <w:rPr>
          <w:rFonts w:asciiTheme="minorHAnsi" w:eastAsiaTheme="minorHAnsi" w:hAnsiTheme="minorHAnsi" w:cs="Segoe UI"/>
          <w:sz w:val="22"/>
          <w:lang w:eastAsia="en-US"/>
        </w:rPr>
        <w:t>sharing</w:t>
      </w:r>
      <w:proofErr w:type="gramEnd"/>
      <w:r w:rsidRPr="000F23C7">
        <w:rPr>
          <w:rFonts w:asciiTheme="minorHAnsi" w:eastAsiaTheme="minorHAnsi" w:hAnsiTheme="minorHAnsi" w:cs="Segoe UI"/>
          <w:sz w:val="22"/>
          <w:lang w:eastAsia="en-US"/>
        </w:rPr>
        <w:t xml:space="preserve"> exemplars</w:t>
      </w:r>
      <w:r w:rsidR="00E1764C">
        <w:rPr>
          <w:rFonts w:asciiTheme="minorHAnsi" w:eastAsiaTheme="minorHAnsi" w:hAnsiTheme="minorHAnsi" w:cs="Segoe UI"/>
          <w:sz w:val="22"/>
          <w:lang w:eastAsia="en-US"/>
        </w:rPr>
        <w:t>.</w:t>
      </w:r>
    </w:p>
    <w:p w14:paraId="51981073" w14:textId="77777777" w:rsidR="000B3B5C" w:rsidRPr="000F23C7" w:rsidRDefault="000B3B5C" w:rsidP="000F23C7">
      <w:pPr>
        <w:pStyle w:val="ListParagraph"/>
        <w:numPr>
          <w:ilvl w:val="0"/>
          <w:numId w:val="10"/>
        </w:numPr>
        <w:rPr>
          <w:rFonts w:asciiTheme="minorHAnsi" w:eastAsiaTheme="minorHAnsi" w:hAnsiTheme="minorHAnsi" w:cs="Segoe UI"/>
          <w:sz w:val="22"/>
          <w:lang w:eastAsia="en-US"/>
        </w:rPr>
      </w:pPr>
      <w:r w:rsidRPr="000F23C7">
        <w:rPr>
          <w:rFonts w:asciiTheme="minorHAnsi" w:eastAsiaTheme="minorHAnsi" w:hAnsiTheme="minorHAnsi" w:cs="Segoe UI"/>
          <w:sz w:val="22"/>
          <w:lang w:eastAsia="en-US"/>
        </w:rPr>
        <w:t>Collaborat</w:t>
      </w:r>
      <w:r w:rsidR="008A5641">
        <w:rPr>
          <w:rFonts w:asciiTheme="minorHAnsi" w:eastAsiaTheme="minorHAnsi" w:hAnsiTheme="minorHAnsi" w:cs="Segoe UI"/>
          <w:sz w:val="22"/>
          <w:lang w:eastAsia="en-US"/>
        </w:rPr>
        <w:t>e</w:t>
      </w:r>
      <w:r w:rsidRPr="000F23C7">
        <w:rPr>
          <w:rFonts w:asciiTheme="minorHAnsi" w:eastAsiaTheme="minorHAnsi" w:hAnsiTheme="minorHAnsi" w:cs="Segoe UI"/>
          <w:sz w:val="22"/>
          <w:lang w:eastAsia="en-US"/>
        </w:rPr>
        <w:t xml:space="preserve"> with other schools, locally, nationally and globally.</w:t>
      </w:r>
    </w:p>
    <w:p w14:paraId="51BBE83D" w14:textId="77777777" w:rsidR="000B3B5C" w:rsidRPr="000F23C7" w:rsidRDefault="000F23C7" w:rsidP="000F23C7">
      <w:pPr>
        <w:pStyle w:val="ListParagraph"/>
        <w:numPr>
          <w:ilvl w:val="0"/>
          <w:numId w:val="10"/>
        </w:numPr>
        <w:rPr>
          <w:rFonts w:asciiTheme="minorHAnsi" w:eastAsiaTheme="minorHAnsi" w:hAnsiTheme="minorHAnsi" w:cs="Segoe UI"/>
          <w:sz w:val="22"/>
          <w:lang w:eastAsia="en-US"/>
        </w:rPr>
      </w:pPr>
      <w:r>
        <w:rPr>
          <w:rFonts w:asciiTheme="minorHAnsi" w:eastAsiaTheme="minorHAnsi" w:hAnsiTheme="minorHAnsi" w:cs="Segoe UI"/>
          <w:sz w:val="22"/>
          <w:lang w:eastAsia="en-US"/>
        </w:rPr>
        <w:t>Pa</w:t>
      </w:r>
      <w:r w:rsidR="008A5641">
        <w:rPr>
          <w:rFonts w:asciiTheme="minorHAnsi" w:eastAsiaTheme="minorHAnsi" w:hAnsiTheme="minorHAnsi" w:cs="Segoe UI"/>
          <w:sz w:val="22"/>
          <w:lang w:eastAsia="en-US"/>
        </w:rPr>
        <w:t>rticipate</w:t>
      </w:r>
      <w:r w:rsidRPr="000F23C7">
        <w:rPr>
          <w:rFonts w:asciiTheme="minorHAnsi" w:eastAsiaTheme="minorHAnsi" w:hAnsiTheme="minorHAnsi" w:cs="Segoe UI"/>
          <w:sz w:val="22"/>
          <w:lang w:eastAsia="en-US"/>
        </w:rPr>
        <w:t xml:space="preserve"> in the init</w:t>
      </w:r>
      <w:r w:rsidR="000B3B5C" w:rsidRPr="000F23C7">
        <w:rPr>
          <w:rFonts w:asciiTheme="minorHAnsi" w:eastAsiaTheme="minorHAnsi" w:hAnsiTheme="minorHAnsi" w:cs="Segoe UI"/>
          <w:sz w:val="22"/>
          <w:lang w:eastAsia="en-US"/>
        </w:rPr>
        <w:t>iative for three years.</w:t>
      </w:r>
    </w:p>
    <w:p w14:paraId="30C94B8C" w14:textId="77777777" w:rsidR="000B3B5C" w:rsidRPr="000F23C7" w:rsidRDefault="008A5641" w:rsidP="000F23C7">
      <w:pPr>
        <w:pStyle w:val="ListParagraph"/>
        <w:numPr>
          <w:ilvl w:val="0"/>
          <w:numId w:val="10"/>
        </w:numPr>
        <w:rPr>
          <w:rFonts w:asciiTheme="minorHAnsi" w:eastAsiaTheme="minorHAnsi" w:hAnsiTheme="minorHAnsi" w:cs="Segoe UI"/>
          <w:sz w:val="22"/>
          <w:lang w:eastAsia="en-US"/>
        </w:rPr>
      </w:pPr>
      <w:r>
        <w:rPr>
          <w:rFonts w:asciiTheme="minorHAnsi" w:eastAsiaTheme="minorHAnsi" w:hAnsiTheme="minorHAnsi" w:cs="Segoe UI"/>
          <w:sz w:val="22"/>
          <w:lang w:eastAsia="en-US"/>
        </w:rPr>
        <w:t xml:space="preserve">Appoint </w:t>
      </w:r>
      <w:r w:rsidR="000B3B5C" w:rsidRPr="000F23C7">
        <w:rPr>
          <w:rFonts w:asciiTheme="minorHAnsi" w:eastAsiaTheme="minorHAnsi" w:hAnsiTheme="minorHAnsi" w:cs="Segoe UI"/>
          <w:sz w:val="22"/>
          <w:lang w:eastAsia="en-US"/>
        </w:rPr>
        <w:t xml:space="preserve">a dedicated </w:t>
      </w:r>
      <w:r w:rsidR="000845E2">
        <w:rPr>
          <w:rFonts w:asciiTheme="minorHAnsi" w:eastAsiaTheme="minorHAnsi" w:hAnsiTheme="minorHAnsi" w:cs="Segoe UI"/>
          <w:sz w:val="22"/>
          <w:lang w:eastAsia="en-US"/>
        </w:rPr>
        <w:t>school based leader</w:t>
      </w:r>
      <w:r>
        <w:rPr>
          <w:rFonts w:asciiTheme="minorHAnsi" w:eastAsiaTheme="minorHAnsi" w:hAnsiTheme="minorHAnsi" w:cs="Segoe UI"/>
          <w:sz w:val="22"/>
          <w:lang w:eastAsia="en-US"/>
        </w:rPr>
        <w:t xml:space="preserve"> </w:t>
      </w:r>
      <w:r w:rsidR="000B3B5C" w:rsidRPr="000F23C7">
        <w:rPr>
          <w:rFonts w:asciiTheme="minorHAnsi" w:eastAsiaTheme="minorHAnsi" w:hAnsiTheme="minorHAnsi" w:cs="Segoe UI"/>
          <w:sz w:val="22"/>
          <w:lang w:eastAsia="en-US"/>
        </w:rPr>
        <w:t xml:space="preserve">0.2 FTE </w:t>
      </w:r>
      <w:r w:rsidR="000845E2">
        <w:rPr>
          <w:rFonts w:asciiTheme="minorHAnsi" w:eastAsiaTheme="minorHAnsi" w:hAnsiTheme="minorHAnsi" w:cs="Segoe UI"/>
          <w:sz w:val="22"/>
          <w:lang w:eastAsia="en-US"/>
        </w:rPr>
        <w:t>equivalent</w:t>
      </w:r>
    </w:p>
    <w:p w14:paraId="3563F61A" w14:textId="6E79FF04" w:rsidR="000B3B5C" w:rsidRPr="000F23C7" w:rsidRDefault="000F23C7" w:rsidP="000F23C7">
      <w:pPr>
        <w:pStyle w:val="ListParagraph"/>
        <w:numPr>
          <w:ilvl w:val="0"/>
          <w:numId w:val="10"/>
        </w:numPr>
        <w:rPr>
          <w:rFonts w:asciiTheme="minorHAnsi" w:eastAsiaTheme="minorHAnsi" w:hAnsiTheme="minorHAnsi" w:cs="Segoe UI"/>
          <w:sz w:val="22"/>
          <w:lang w:eastAsia="en-US"/>
        </w:rPr>
      </w:pPr>
      <w:r w:rsidRPr="000F23C7">
        <w:rPr>
          <w:rFonts w:asciiTheme="minorHAnsi" w:eastAsiaTheme="minorHAnsi" w:hAnsiTheme="minorHAnsi" w:cs="Segoe UI"/>
          <w:sz w:val="22"/>
          <w:lang w:eastAsia="en-US"/>
        </w:rPr>
        <w:t>A</w:t>
      </w:r>
      <w:r w:rsidR="000B3B5C" w:rsidRPr="000F23C7">
        <w:rPr>
          <w:rFonts w:asciiTheme="minorHAnsi" w:eastAsiaTheme="minorHAnsi" w:hAnsiTheme="minorHAnsi" w:cs="Segoe UI"/>
          <w:sz w:val="22"/>
          <w:lang w:eastAsia="en-US"/>
        </w:rPr>
        <w:t xml:space="preserve"> membership fee of $1</w:t>
      </w:r>
      <w:r w:rsidRPr="000F23C7">
        <w:rPr>
          <w:rFonts w:asciiTheme="minorHAnsi" w:eastAsiaTheme="minorHAnsi" w:hAnsiTheme="minorHAnsi" w:cs="Segoe UI"/>
          <w:sz w:val="22"/>
          <w:lang w:eastAsia="en-US"/>
        </w:rPr>
        <w:t>5</w:t>
      </w:r>
      <w:r w:rsidR="000B3B5C" w:rsidRPr="000F23C7">
        <w:rPr>
          <w:rFonts w:asciiTheme="minorHAnsi" w:eastAsiaTheme="minorHAnsi" w:hAnsiTheme="minorHAnsi" w:cs="Segoe UI"/>
          <w:sz w:val="22"/>
          <w:lang w:eastAsia="en-US"/>
        </w:rPr>
        <w:t>00 per annum for three years.</w:t>
      </w:r>
      <w:r w:rsidRPr="000F23C7">
        <w:rPr>
          <w:rFonts w:asciiTheme="minorHAnsi" w:eastAsiaTheme="minorHAnsi" w:hAnsiTheme="minorHAnsi" w:cs="Segoe UI"/>
          <w:sz w:val="22"/>
          <w:lang w:eastAsia="en-US"/>
        </w:rPr>
        <w:t xml:space="preserve"> (</w:t>
      </w:r>
      <w:r w:rsidR="00EC2522">
        <w:rPr>
          <w:rFonts w:asciiTheme="minorHAnsi" w:eastAsiaTheme="minorHAnsi" w:hAnsiTheme="minorHAnsi" w:cs="Segoe UI"/>
          <w:sz w:val="22"/>
          <w:lang w:eastAsia="en-US"/>
        </w:rPr>
        <w:t>This amount represents 50% of the fee</w:t>
      </w:r>
      <w:r w:rsidR="00E1764C">
        <w:rPr>
          <w:rFonts w:asciiTheme="minorHAnsi" w:eastAsiaTheme="minorHAnsi" w:hAnsiTheme="minorHAnsi" w:cs="Segoe UI"/>
          <w:sz w:val="22"/>
          <w:lang w:eastAsia="en-US"/>
        </w:rPr>
        <w:t>.</w:t>
      </w:r>
      <w:r w:rsidR="00EC2522">
        <w:rPr>
          <w:rFonts w:asciiTheme="minorHAnsi" w:eastAsiaTheme="minorHAnsi" w:hAnsiTheme="minorHAnsi" w:cs="Segoe UI"/>
          <w:sz w:val="22"/>
          <w:lang w:eastAsia="en-US"/>
        </w:rPr>
        <w:t xml:space="preserve"> DEECD is subsidising the remaining </w:t>
      </w:r>
      <w:r w:rsidR="00E1764C">
        <w:rPr>
          <w:rFonts w:asciiTheme="minorHAnsi" w:eastAsiaTheme="minorHAnsi" w:hAnsiTheme="minorHAnsi" w:cs="Segoe UI"/>
          <w:sz w:val="22"/>
          <w:lang w:eastAsia="en-US"/>
        </w:rPr>
        <w:t>50 %.</w:t>
      </w:r>
      <w:r w:rsidRPr="000F23C7">
        <w:rPr>
          <w:rFonts w:asciiTheme="minorHAnsi" w:eastAsiaTheme="minorHAnsi" w:hAnsiTheme="minorHAnsi" w:cs="Segoe UI"/>
          <w:sz w:val="22"/>
          <w:lang w:eastAsia="en-US"/>
        </w:rPr>
        <w:t>)</w:t>
      </w:r>
    </w:p>
    <w:p w14:paraId="56E51EC8" w14:textId="77777777" w:rsidR="000B3B5C" w:rsidRPr="000F23C7" w:rsidRDefault="008A5641" w:rsidP="000F23C7">
      <w:pPr>
        <w:pStyle w:val="ListParagraph"/>
        <w:numPr>
          <w:ilvl w:val="0"/>
          <w:numId w:val="10"/>
        </w:numPr>
        <w:rPr>
          <w:rFonts w:asciiTheme="minorHAnsi" w:eastAsiaTheme="minorHAnsi" w:hAnsiTheme="minorHAnsi" w:cs="Segoe UI"/>
          <w:sz w:val="22"/>
          <w:lang w:eastAsia="en-US"/>
        </w:rPr>
      </w:pPr>
      <w:r>
        <w:rPr>
          <w:rFonts w:asciiTheme="minorHAnsi" w:eastAsiaTheme="minorHAnsi" w:hAnsiTheme="minorHAnsi" w:cs="Segoe UI"/>
          <w:sz w:val="22"/>
          <w:lang w:eastAsia="en-US"/>
        </w:rPr>
        <w:t>Support</w:t>
      </w:r>
      <w:r w:rsidR="000B3B5C" w:rsidRPr="000F23C7">
        <w:rPr>
          <w:rFonts w:asciiTheme="minorHAnsi" w:eastAsiaTheme="minorHAnsi" w:hAnsiTheme="minorHAnsi" w:cs="Segoe UI"/>
          <w:sz w:val="22"/>
          <w:lang w:eastAsia="en-US"/>
        </w:rPr>
        <w:t xml:space="preserve"> teachers and students to participate </w:t>
      </w:r>
      <w:r>
        <w:rPr>
          <w:rFonts w:asciiTheme="minorHAnsi" w:eastAsiaTheme="minorHAnsi" w:hAnsiTheme="minorHAnsi" w:cs="Segoe UI"/>
          <w:sz w:val="22"/>
          <w:lang w:eastAsia="en-US"/>
        </w:rPr>
        <w:t>in capacity building activities</w:t>
      </w:r>
      <w:r w:rsidR="00E1764C">
        <w:rPr>
          <w:rFonts w:asciiTheme="minorHAnsi" w:eastAsiaTheme="minorHAnsi" w:hAnsiTheme="minorHAnsi" w:cs="Segoe UI"/>
          <w:sz w:val="22"/>
          <w:lang w:eastAsia="en-US"/>
        </w:rPr>
        <w:t>.</w:t>
      </w:r>
    </w:p>
    <w:p w14:paraId="2EDAC89B" w14:textId="77777777" w:rsidR="008A5641" w:rsidRPr="00E91F5E" w:rsidRDefault="008A5641" w:rsidP="00E1764C">
      <w:pPr>
        <w:pStyle w:val="ListParagraph"/>
        <w:numPr>
          <w:ilvl w:val="0"/>
          <w:numId w:val="10"/>
        </w:numPr>
        <w:rPr>
          <w:rFonts w:asciiTheme="minorHAnsi" w:hAnsiTheme="minorHAnsi"/>
          <w:color w:val="05A771"/>
          <w:sz w:val="22"/>
          <w:szCs w:val="22"/>
          <w:lang w:eastAsia="en-US"/>
        </w:rPr>
      </w:pPr>
      <w:r w:rsidRPr="000845E2">
        <w:rPr>
          <w:rFonts w:asciiTheme="minorHAnsi" w:eastAsiaTheme="minorHAnsi" w:hAnsiTheme="minorHAnsi" w:cs="Segoe UI"/>
          <w:sz w:val="22"/>
          <w:lang w:eastAsia="en-US"/>
        </w:rPr>
        <w:t>Provide</w:t>
      </w:r>
      <w:r w:rsidR="000B3B5C" w:rsidRPr="000845E2">
        <w:rPr>
          <w:rFonts w:asciiTheme="minorHAnsi" w:eastAsiaTheme="minorHAnsi" w:hAnsiTheme="minorHAnsi" w:cs="Segoe UI"/>
          <w:sz w:val="22"/>
          <w:lang w:eastAsia="en-US"/>
        </w:rPr>
        <w:t xml:space="preserve"> access to technology to implement the initiative</w:t>
      </w:r>
      <w:r w:rsidRPr="000845E2">
        <w:rPr>
          <w:rFonts w:asciiTheme="minorHAnsi" w:eastAsiaTheme="minorHAnsi" w:hAnsiTheme="minorHAnsi" w:cs="Segoe UI"/>
          <w:sz w:val="22"/>
          <w:lang w:eastAsia="en-US"/>
        </w:rPr>
        <w:t xml:space="preserve"> (computers, laptops, tablets and </w:t>
      </w:r>
      <w:r w:rsidR="00200C00">
        <w:rPr>
          <w:rFonts w:asciiTheme="minorHAnsi" w:eastAsiaTheme="minorHAnsi" w:hAnsiTheme="minorHAnsi" w:cs="Segoe UI"/>
          <w:sz w:val="22"/>
          <w:lang w:eastAsia="en-US"/>
        </w:rPr>
        <w:t xml:space="preserve">a reasonable speed of internet), </w:t>
      </w:r>
      <w:r w:rsidRPr="000845E2">
        <w:rPr>
          <w:rFonts w:asciiTheme="minorHAnsi" w:eastAsiaTheme="minorHAnsi" w:hAnsiTheme="minorHAnsi" w:cs="Segoe UI"/>
          <w:sz w:val="22"/>
          <w:lang w:eastAsia="en-US"/>
        </w:rPr>
        <w:t>available for all learners, both in and out of school.</w:t>
      </w:r>
      <w:r w:rsidR="003D3477" w:rsidRPr="000845E2">
        <w:rPr>
          <w:rFonts w:asciiTheme="minorHAnsi" w:eastAsiaTheme="minorHAnsi" w:hAnsiTheme="minorHAnsi" w:cs="Segoe UI"/>
          <w:sz w:val="22"/>
          <w:lang w:eastAsia="en-US"/>
        </w:rPr>
        <w:t xml:space="preserve"> </w:t>
      </w:r>
    </w:p>
    <w:p w14:paraId="1A4EB602" w14:textId="77777777" w:rsidR="000845E2" w:rsidRPr="000845E2" w:rsidRDefault="006D4CB4" w:rsidP="00692359">
      <w:pPr>
        <w:pStyle w:val="ListParagraph"/>
        <w:tabs>
          <w:tab w:val="left" w:pos="8130"/>
          <w:tab w:val="right" w:pos="9026"/>
        </w:tabs>
        <w:spacing w:beforeLines="1" w:before="2" w:afterLines="1" w:after="2"/>
        <w:rPr>
          <w:rStyle w:val="Strong"/>
          <w:rFonts w:asciiTheme="minorHAnsi" w:hAnsiTheme="minorHAnsi"/>
          <w:b w:val="0"/>
          <w:bCs w:val="0"/>
          <w:color w:val="05A771"/>
          <w:sz w:val="22"/>
          <w:szCs w:val="22"/>
          <w:lang w:eastAsia="en-US"/>
        </w:rPr>
      </w:pPr>
      <w:r>
        <w:rPr>
          <w:rStyle w:val="Strong"/>
          <w:rFonts w:asciiTheme="minorHAnsi" w:hAnsiTheme="minorHAnsi"/>
          <w:b w:val="0"/>
          <w:bCs w:val="0"/>
          <w:color w:val="05A771"/>
          <w:sz w:val="22"/>
          <w:szCs w:val="22"/>
          <w:lang w:eastAsia="en-US"/>
        </w:rPr>
        <w:tab/>
      </w:r>
      <w:r>
        <w:rPr>
          <w:rStyle w:val="Strong"/>
          <w:rFonts w:asciiTheme="minorHAnsi" w:hAnsiTheme="minorHAnsi"/>
          <w:b w:val="0"/>
          <w:bCs w:val="0"/>
          <w:color w:val="05A771"/>
          <w:sz w:val="22"/>
          <w:szCs w:val="22"/>
          <w:lang w:eastAsia="en-US"/>
        </w:rPr>
        <w:tab/>
      </w:r>
    </w:p>
    <w:p w14:paraId="58A91A14" w14:textId="77777777" w:rsidR="000B3B5C" w:rsidRPr="008A5641" w:rsidRDefault="000B3B5C" w:rsidP="0069372C">
      <w:pPr>
        <w:spacing w:beforeLines="1" w:before="2" w:afterLines="1" w:after="2"/>
        <w:rPr>
          <w:rStyle w:val="Strong"/>
          <w:color w:val="05A771"/>
          <w:lang w:eastAsia="en-US"/>
        </w:rPr>
      </w:pPr>
      <w:r w:rsidRPr="000B3B5C">
        <w:rPr>
          <w:rStyle w:val="Strong"/>
          <w:rFonts w:asciiTheme="minorHAnsi" w:hAnsiTheme="minorHAnsi"/>
          <w:b w:val="0"/>
          <w:bCs w:val="0"/>
          <w:color w:val="05A771"/>
          <w:sz w:val="22"/>
          <w:szCs w:val="22"/>
          <w:lang w:eastAsia="en-US"/>
        </w:rPr>
        <w:t>Where can I get more information</w:t>
      </w:r>
      <w:r>
        <w:rPr>
          <w:rStyle w:val="Strong"/>
          <w:rFonts w:asciiTheme="minorHAnsi" w:hAnsiTheme="minorHAnsi"/>
          <w:b w:val="0"/>
          <w:bCs w:val="0"/>
          <w:color w:val="05A771"/>
          <w:sz w:val="22"/>
          <w:szCs w:val="22"/>
          <w:lang w:eastAsia="en-US"/>
        </w:rPr>
        <w:t>?</w:t>
      </w:r>
      <w:r w:rsidRPr="008A5641">
        <w:rPr>
          <w:rStyle w:val="Strong"/>
          <w:color w:val="05A771"/>
          <w:lang w:eastAsia="en-US"/>
        </w:rPr>
        <w:t xml:space="preserve"> </w:t>
      </w:r>
    </w:p>
    <w:p w14:paraId="6A5A69AC" w14:textId="77777777" w:rsidR="000B3B5C" w:rsidRDefault="000B3B5C" w:rsidP="0069372C">
      <w:pPr>
        <w:spacing w:beforeLines="1" w:before="2" w:afterLines="1" w:after="2"/>
        <w:rPr>
          <w:rFonts w:asciiTheme="minorHAnsi" w:hAnsiTheme="minorHAnsi"/>
          <w:color w:val="000000"/>
          <w:sz w:val="22"/>
          <w:szCs w:val="22"/>
        </w:rPr>
      </w:pPr>
      <w:r>
        <w:rPr>
          <w:rFonts w:asciiTheme="minorHAnsi" w:hAnsiTheme="minorHAnsi"/>
          <w:color w:val="000000"/>
          <w:sz w:val="22"/>
          <w:szCs w:val="22"/>
        </w:rPr>
        <w:t xml:space="preserve">Further information is available at </w:t>
      </w:r>
      <w:hyperlink r:id="rId13" w:history="1">
        <w:r w:rsidRPr="006311CC">
          <w:rPr>
            <w:rStyle w:val="Hyperlink"/>
            <w:rFonts w:asciiTheme="minorHAnsi" w:hAnsiTheme="minorHAnsi"/>
            <w:sz w:val="22"/>
            <w:szCs w:val="22"/>
          </w:rPr>
          <w:t>http://www.newpedagogies.org/</w:t>
        </w:r>
      </w:hyperlink>
      <w:r>
        <w:rPr>
          <w:rFonts w:asciiTheme="minorHAnsi" w:hAnsiTheme="minorHAnsi"/>
          <w:color w:val="000000"/>
          <w:sz w:val="22"/>
          <w:szCs w:val="22"/>
        </w:rPr>
        <w:t xml:space="preserve"> or contact Lynn Davie</w:t>
      </w:r>
      <w:r w:rsidR="008A5641">
        <w:rPr>
          <w:rFonts w:asciiTheme="minorHAnsi" w:hAnsiTheme="minorHAnsi"/>
          <w:color w:val="000000"/>
          <w:sz w:val="22"/>
          <w:szCs w:val="22"/>
        </w:rPr>
        <w:t>,</w:t>
      </w:r>
      <w:r w:rsidR="000F23C7">
        <w:rPr>
          <w:rFonts w:asciiTheme="minorHAnsi" w:hAnsiTheme="minorHAnsi"/>
          <w:color w:val="000000"/>
          <w:sz w:val="22"/>
          <w:szCs w:val="22"/>
        </w:rPr>
        <w:t xml:space="preserve"> Director Digital Learning Branch</w:t>
      </w:r>
      <w:r w:rsidR="008A5641">
        <w:rPr>
          <w:rFonts w:asciiTheme="minorHAnsi" w:hAnsiTheme="minorHAnsi"/>
          <w:color w:val="000000"/>
          <w:sz w:val="22"/>
          <w:szCs w:val="22"/>
        </w:rPr>
        <w:t>,</w:t>
      </w:r>
      <w:r>
        <w:rPr>
          <w:rFonts w:asciiTheme="minorHAnsi" w:hAnsiTheme="minorHAnsi"/>
          <w:color w:val="000000"/>
          <w:sz w:val="22"/>
          <w:szCs w:val="22"/>
        </w:rPr>
        <w:t xml:space="preserve"> </w:t>
      </w:r>
      <w:r w:rsidR="00200C00">
        <w:rPr>
          <w:rFonts w:asciiTheme="minorHAnsi" w:hAnsiTheme="minorHAnsi"/>
          <w:color w:val="000000"/>
          <w:sz w:val="22"/>
          <w:szCs w:val="22"/>
        </w:rPr>
        <w:t xml:space="preserve">Learning and Teaching Division </w:t>
      </w:r>
      <w:r>
        <w:rPr>
          <w:rFonts w:asciiTheme="minorHAnsi" w:hAnsiTheme="minorHAnsi"/>
          <w:color w:val="000000"/>
          <w:sz w:val="22"/>
          <w:szCs w:val="22"/>
        </w:rPr>
        <w:t xml:space="preserve">on </w:t>
      </w:r>
      <w:r w:rsidR="001A17CD">
        <w:rPr>
          <w:rFonts w:asciiTheme="minorHAnsi" w:hAnsiTheme="minorHAnsi"/>
          <w:color w:val="000000"/>
          <w:sz w:val="22"/>
          <w:szCs w:val="22"/>
        </w:rPr>
        <w:t>(</w:t>
      </w:r>
      <w:r w:rsidR="00200C00">
        <w:rPr>
          <w:rFonts w:asciiTheme="minorHAnsi" w:hAnsiTheme="minorHAnsi"/>
          <w:color w:val="000000"/>
          <w:sz w:val="22"/>
          <w:szCs w:val="22"/>
        </w:rPr>
        <w:t>03</w:t>
      </w:r>
      <w:r w:rsidR="001A17CD">
        <w:rPr>
          <w:rFonts w:asciiTheme="minorHAnsi" w:hAnsiTheme="minorHAnsi"/>
          <w:color w:val="000000"/>
          <w:sz w:val="22"/>
          <w:szCs w:val="22"/>
        </w:rPr>
        <w:t>)</w:t>
      </w:r>
      <w:r w:rsidR="00200C00">
        <w:rPr>
          <w:rFonts w:asciiTheme="minorHAnsi" w:hAnsiTheme="minorHAnsi"/>
          <w:color w:val="000000"/>
          <w:sz w:val="22"/>
          <w:szCs w:val="22"/>
        </w:rPr>
        <w:t xml:space="preserve"> </w:t>
      </w:r>
      <w:r>
        <w:rPr>
          <w:rFonts w:asciiTheme="minorHAnsi" w:hAnsiTheme="minorHAnsi"/>
          <w:color w:val="000000"/>
          <w:sz w:val="22"/>
          <w:szCs w:val="22"/>
        </w:rPr>
        <w:t>9637</w:t>
      </w:r>
      <w:r w:rsidR="000F23C7">
        <w:rPr>
          <w:rFonts w:asciiTheme="minorHAnsi" w:hAnsiTheme="minorHAnsi"/>
          <w:color w:val="000000"/>
          <w:sz w:val="22"/>
          <w:szCs w:val="22"/>
        </w:rPr>
        <w:t xml:space="preserve"> </w:t>
      </w:r>
      <w:r>
        <w:rPr>
          <w:rFonts w:asciiTheme="minorHAnsi" w:hAnsiTheme="minorHAnsi"/>
          <w:color w:val="000000"/>
          <w:sz w:val="22"/>
          <w:szCs w:val="22"/>
        </w:rPr>
        <w:t xml:space="preserve">2146 or by email </w:t>
      </w:r>
      <w:hyperlink r:id="rId14" w:history="1">
        <w:r w:rsidRPr="006311CC">
          <w:rPr>
            <w:rStyle w:val="Hyperlink"/>
            <w:rFonts w:asciiTheme="minorHAnsi" w:hAnsiTheme="minorHAnsi"/>
            <w:sz w:val="22"/>
            <w:szCs w:val="22"/>
          </w:rPr>
          <w:t>davie.lynn.e@edumail.vic.gov.au</w:t>
        </w:r>
      </w:hyperlink>
    </w:p>
    <w:p w14:paraId="2994E7B8" w14:textId="77777777" w:rsidR="000B3B5C" w:rsidRDefault="000B3B5C" w:rsidP="0069372C">
      <w:pPr>
        <w:spacing w:beforeLines="1" w:before="2" w:afterLines="1" w:after="2"/>
        <w:rPr>
          <w:rFonts w:asciiTheme="minorHAnsi" w:hAnsiTheme="minorHAnsi"/>
          <w:color w:val="000000"/>
          <w:sz w:val="22"/>
          <w:szCs w:val="22"/>
        </w:rPr>
      </w:pPr>
      <w:r>
        <w:rPr>
          <w:rFonts w:asciiTheme="minorHAnsi" w:hAnsiTheme="minorHAnsi"/>
          <w:color w:val="000000"/>
          <w:sz w:val="22"/>
          <w:szCs w:val="22"/>
        </w:rPr>
        <w:t xml:space="preserve">A </w:t>
      </w:r>
      <w:r w:rsidRPr="00200C00">
        <w:rPr>
          <w:rFonts w:asciiTheme="minorHAnsi" w:hAnsiTheme="minorHAnsi"/>
          <w:color w:val="000000"/>
          <w:sz w:val="22"/>
          <w:szCs w:val="22"/>
        </w:rPr>
        <w:t>glossary of terms</w:t>
      </w:r>
      <w:r>
        <w:rPr>
          <w:rFonts w:asciiTheme="minorHAnsi" w:hAnsiTheme="minorHAnsi"/>
          <w:color w:val="000000"/>
          <w:sz w:val="22"/>
          <w:szCs w:val="22"/>
        </w:rPr>
        <w:t xml:space="preserve"> is </w:t>
      </w:r>
      <w:r w:rsidR="008A5641">
        <w:rPr>
          <w:rFonts w:asciiTheme="minorHAnsi" w:hAnsiTheme="minorHAnsi"/>
          <w:color w:val="000000"/>
          <w:sz w:val="22"/>
          <w:szCs w:val="22"/>
        </w:rPr>
        <w:t>included for</w:t>
      </w:r>
      <w:r>
        <w:rPr>
          <w:rFonts w:asciiTheme="minorHAnsi" w:hAnsiTheme="minorHAnsi"/>
          <w:color w:val="000000"/>
          <w:sz w:val="22"/>
          <w:szCs w:val="22"/>
        </w:rPr>
        <w:t xml:space="preserve"> clarification.</w:t>
      </w:r>
    </w:p>
    <w:p w14:paraId="508A3777" w14:textId="77777777" w:rsidR="00070714" w:rsidRPr="00775B26" w:rsidRDefault="00070714" w:rsidP="00233EFC">
      <w:pPr>
        <w:pStyle w:val="Default"/>
        <w:spacing w:after="240"/>
        <w:jc w:val="both"/>
        <w:rPr>
          <w:rFonts w:asciiTheme="minorHAnsi" w:hAnsiTheme="minorHAnsi"/>
          <w:color w:val="auto"/>
          <w:sz w:val="22"/>
          <w:lang w:val="en-AU"/>
        </w:rPr>
      </w:pPr>
    </w:p>
    <w:p w14:paraId="617E9DDB" w14:textId="77777777" w:rsidR="006633C1" w:rsidRPr="008C2FDD" w:rsidRDefault="0008585C" w:rsidP="006633C1">
      <w:pPr>
        <w:pStyle w:val="Heading3"/>
        <w:spacing w:before="0"/>
        <w:jc w:val="both"/>
        <w:rPr>
          <w:rStyle w:val="Strong"/>
          <w:rFonts w:cs="Arial"/>
          <w:b/>
          <w:bCs/>
          <w:lang w:eastAsia="en-AU"/>
        </w:rPr>
      </w:pPr>
      <w:r w:rsidRPr="008C2FDD">
        <w:rPr>
          <w:rStyle w:val="Strong"/>
          <w:rFonts w:asciiTheme="minorHAnsi" w:hAnsiTheme="minorHAnsi" w:cs="Arial"/>
          <w:b/>
          <w:color w:val="05A771"/>
          <w:sz w:val="22"/>
          <w:szCs w:val="22"/>
        </w:rPr>
        <w:t>The E</w:t>
      </w:r>
      <w:r w:rsidR="00954092" w:rsidRPr="008C2FDD">
        <w:rPr>
          <w:rStyle w:val="Strong"/>
          <w:rFonts w:asciiTheme="minorHAnsi" w:hAnsiTheme="minorHAnsi" w:cs="Arial"/>
          <w:b/>
          <w:color w:val="05A771"/>
          <w:sz w:val="22"/>
          <w:szCs w:val="22"/>
        </w:rPr>
        <w:t xml:space="preserve">xpression </w:t>
      </w:r>
      <w:r w:rsidR="00C821E4">
        <w:rPr>
          <w:rStyle w:val="Strong"/>
          <w:rFonts w:asciiTheme="minorHAnsi" w:hAnsiTheme="minorHAnsi" w:cs="Arial"/>
          <w:b/>
          <w:color w:val="05A771"/>
          <w:sz w:val="22"/>
          <w:szCs w:val="22"/>
        </w:rPr>
        <w:t>o</w:t>
      </w:r>
      <w:r w:rsidR="00954092" w:rsidRPr="008C2FDD">
        <w:rPr>
          <w:rStyle w:val="Strong"/>
          <w:rFonts w:asciiTheme="minorHAnsi" w:hAnsiTheme="minorHAnsi" w:cs="Arial"/>
          <w:b/>
          <w:color w:val="05A771"/>
          <w:sz w:val="22"/>
          <w:szCs w:val="22"/>
        </w:rPr>
        <w:t xml:space="preserve">f </w:t>
      </w:r>
      <w:r w:rsidRPr="008C2FDD">
        <w:rPr>
          <w:rStyle w:val="Strong"/>
          <w:rFonts w:asciiTheme="minorHAnsi" w:hAnsiTheme="minorHAnsi" w:cs="Arial"/>
          <w:b/>
          <w:color w:val="05A771"/>
          <w:sz w:val="22"/>
          <w:szCs w:val="22"/>
        </w:rPr>
        <w:t>I</w:t>
      </w:r>
      <w:r w:rsidR="00954092" w:rsidRPr="008C2FDD">
        <w:rPr>
          <w:rStyle w:val="Strong"/>
          <w:rFonts w:asciiTheme="minorHAnsi" w:hAnsiTheme="minorHAnsi" w:cs="Arial"/>
          <w:b/>
          <w:color w:val="05A771"/>
          <w:sz w:val="22"/>
          <w:szCs w:val="22"/>
        </w:rPr>
        <w:t>nterest</w:t>
      </w:r>
      <w:r w:rsidRPr="008C2FDD">
        <w:rPr>
          <w:rStyle w:val="Strong"/>
          <w:rFonts w:asciiTheme="minorHAnsi" w:hAnsiTheme="minorHAnsi" w:cs="Arial"/>
          <w:b/>
          <w:color w:val="05A771"/>
          <w:sz w:val="22"/>
          <w:szCs w:val="22"/>
        </w:rPr>
        <w:t xml:space="preserve"> process</w:t>
      </w:r>
      <w:r w:rsidR="007F78B3">
        <w:rPr>
          <w:rStyle w:val="Strong"/>
          <w:rFonts w:asciiTheme="minorHAnsi" w:hAnsiTheme="minorHAnsi" w:cs="Arial"/>
          <w:b/>
          <w:color w:val="05A771"/>
          <w:sz w:val="22"/>
          <w:szCs w:val="22"/>
        </w:rPr>
        <w:t xml:space="preserve"> and submission</w:t>
      </w:r>
    </w:p>
    <w:p w14:paraId="517ABB4A" w14:textId="06EB0116" w:rsidR="007F78B3" w:rsidRDefault="00110BE9" w:rsidP="007F78B3">
      <w:pPr>
        <w:pStyle w:val="NormalWeb"/>
        <w:spacing w:before="0" w:beforeAutospacing="0" w:after="120" w:afterAutospacing="0"/>
        <w:jc w:val="both"/>
        <w:rPr>
          <w:rFonts w:asciiTheme="minorHAnsi" w:hAnsiTheme="minorHAnsi" w:cs="Arial"/>
          <w:b/>
          <w:color w:val="000000"/>
          <w:sz w:val="22"/>
          <w:szCs w:val="22"/>
        </w:rPr>
      </w:pPr>
      <w:r w:rsidRPr="007F78B3">
        <w:rPr>
          <w:rFonts w:asciiTheme="minorHAnsi" w:hAnsiTheme="minorHAnsi"/>
          <w:sz w:val="22"/>
          <w:szCs w:val="22"/>
        </w:rPr>
        <w:t>Schools wishi</w:t>
      </w:r>
      <w:r w:rsidR="0008585C" w:rsidRPr="007F78B3">
        <w:rPr>
          <w:rFonts w:asciiTheme="minorHAnsi" w:hAnsiTheme="minorHAnsi"/>
          <w:sz w:val="22"/>
          <w:szCs w:val="22"/>
        </w:rPr>
        <w:t xml:space="preserve">ng to participate in </w:t>
      </w:r>
      <w:r w:rsidR="00B90735" w:rsidRPr="007F78B3">
        <w:rPr>
          <w:rFonts w:asciiTheme="minorHAnsi" w:hAnsiTheme="minorHAnsi"/>
          <w:sz w:val="22"/>
          <w:szCs w:val="22"/>
        </w:rPr>
        <w:t>the</w:t>
      </w:r>
      <w:r w:rsidR="0008585C" w:rsidRPr="007F78B3">
        <w:rPr>
          <w:rFonts w:asciiTheme="minorHAnsi" w:hAnsiTheme="minorHAnsi"/>
          <w:sz w:val="22"/>
          <w:szCs w:val="22"/>
        </w:rPr>
        <w:t xml:space="preserve"> initiative </w:t>
      </w:r>
      <w:r w:rsidR="00DD5BD6" w:rsidRPr="007F78B3">
        <w:rPr>
          <w:rFonts w:asciiTheme="minorHAnsi" w:hAnsiTheme="minorHAnsi"/>
          <w:sz w:val="22"/>
          <w:szCs w:val="22"/>
        </w:rPr>
        <w:t>must</w:t>
      </w:r>
      <w:r w:rsidR="00B90735" w:rsidRPr="007F78B3">
        <w:rPr>
          <w:rFonts w:asciiTheme="minorHAnsi" w:hAnsiTheme="minorHAnsi"/>
          <w:sz w:val="22"/>
          <w:szCs w:val="22"/>
        </w:rPr>
        <w:t xml:space="preserve"> complete the attached </w:t>
      </w:r>
      <w:r w:rsidR="00B90735" w:rsidRPr="007F78B3">
        <w:rPr>
          <w:rFonts w:asciiTheme="minorHAnsi" w:hAnsiTheme="minorHAnsi"/>
          <w:i/>
          <w:sz w:val="22"/>
          <w:szCs w:val="22"/>
        </w:rPr>
        <w:t>Expression of Interest</w:t>
      </w:r>
      <w:r w:rsidR="00B90735" w:rsidRPr="007F78B3">
        <w:rPr>
          <w:rFonts w:asciiTheme="minorHAnsi" w:hAnsiTheme="minorHAnsi"/>
          <w:sz w:val="22"/>
          <w:szCs w:val="22"/>
        </w:rPr>
        <w:t xml:space="preserve"> form</w:t>
      </w:r>
      <w:r w:rsidR="007F78B3">
        <w:rPr>
          <w:rFonts w:asciiTheme="minorHAnsi" w:hAnsiTheme="minorHAnsi"/>
          <w:b/>
          <w:sz w:val="22"/>
          <w:szCs w:val="22"/>
        </w:rPr>
        <w:t>.</w:t>
      </w:r>
      <w:r w:rsidR="00427091" w:rsidRPr="006633C1">
        <w:rPr>
          <w:rFonts w:asciiTheme="minorHAnsi" w:hAnsiTheme="minorHAnsi"/>
          <w:b/>
          <w:sz w:val="22"/>
          <w:szCs w:val="22"/>
        </w:rPr>
        <w:t xml:space="preserve"> </w:t>
      </w:r>
      <w:r w:rsidR="007F78B3">
        <w:rPr>
          <w:rFonts w:asciiTheme="minorHAnsi" w:hAnsiTheme="minorHAnsi" w:cs="Arial"/>
          <w:color w:val="000000"/>
          <w:sz w:val="22"/>
          <w:szCs w:val="22"/>
        </w:rPr>
        <w:t xml:space="preserve">The </w:t>
      </w:r>
      <w:r w:rsidR="007F78B3" w:rsidRPr="008A5641">
        <w:rPr>
          <w:rFonts w:asciiTheme="minorHAnsi" w:hAnsiTheme="minorHAnsi" w:cs="Arial"/>
          <w:i/>
          <w:color w:val="000000"/>
          <w:sz w:val="22"/>
          <w:szCs w:val="22"/>
        </w:rPr>
        <w:t xml:space="preserve">Expression of Interest </w:t>
      </w:r>
      <w:r w:rsidR="007F78B3" w:rsidRPr="00934EC5">
        <w:rPr>
          <w:rFonts w:asciiTheme="minorHAnsi" w:hAnsiTheme="minorHAnsi" w:cs="Arial"/>
          <w:color w:val="000000"/>
          <w:sz w:val="22"/>
          <w:szCs w:val="22"/>
        </w:rPr>
        <w:t>form</w:t>
      </w:r>
      <w:r w:rsidR="007F78B3">
        <w:rPr>
          <w:rFonts w:asciiTheme="minorHAnsi" w:hAnsiTheme="minorHAnsi" w:cs="Arial"/>
          <w:color w:val="000000"/>
          <w:sz w:val="22"/>
          <w:szCs w:val="22"/>
        </w:rPr>
        <w:t xml:space="preserve"> </w:t>
      </w:r>
      <w:r w:rsidR="00200C00">
        <w:rPr>
          <w:rFonts w:asciiTheme="minorHAnsi" w:hAnsiTheme="minorHAnsi" w:cs="Arial"/>
          <w:color w:val="000000"/>
          <w:sz w:val="22"/>
          <w:szCs w:val="22"/>
        </w:rPr>
        <w:t>must</w:t>
      </w:r>
      <w:r w:rsidR="007F78B3">
        <w:rPr>
          <w:rFonts w:asciiTheme="minorHAnsi" w:hAnsiTheme="minorHAnsi" w:cs="Arial"/>
          <w:color w:val="000000"/>
          <w:sz w:val="22"/>
          <w:szCs w:val="22"/>
        </w:rPr>
        <w:t xml:space="preserve"> be emailed to </w:t>
      </w:r>
      <w:hyperlink r:id="rId15" w:history="1">
        <w:r w:rsidR="00200C00" w:rsidRPr="00083222">
          <w:rPr>
            <w:rStyle w:val="Hyperlink"/>
            <w:rFonts w:asciiTheme="minorHAnsi" w:hAnsiTheme="minorHAnsi" w:cs="Arial"/>
            <w:sz w:val="22"/>
            <w:szCs w:val="22"/>
          </w:rPr>
          <w:t>davie.lynn.e@edumail.vic.gov.au</w:t>
        </w:r>
      </w:hyperlink>
      <w:r w:rsidR="00200C00">
        <w:rPr>
          <w:rFonts w:asciiTheme="minorHAnsi" w:hAnsiTheme="minorHAnsi" w:cs="Arial"/>
          <w:color w:val="000000"/>
          <w:sz w:val="22"/>
          <w:szCs w:val="22"/>
        </w:rPr>
        <w:t xml:space="preserve"> </w:t>
      </w:r>
      <w:r w:rsidR="007F78B3" w:rsidRPr="007F78B3">
        <w:rPr>
          <w:rFonts w:asciiTheme="minorHAnsi" w:hAnsiTheme="minorHAnsi" w:cs="Arial"/>
          <w:color w:val="000000"/>
          <w:sz w:val="22"/>
          <w:szCs w:val="22"/>
        </w:rPr>
        <w:t xml:space="preserve">no later than close of business on the </w:t>
      </w:r>
      <w:bookmarkStart w:id="0" w:name="_GoBack"/>
      <w:r w:rsidR="00532ED2">
        <w:rPr>
          <w:rFonts w:asciiTheme="minorHAnsi" w:hAnsiTheme="minorHAnsi" w:cs="Arial"/>
          <w:b/>
          <w:color w:val="000000"/>
          <w:sz w:val="22"/>
          <w:szCs w:val="22"/>
        </w:rPr>
        <w:t>3rd March</w:t>
      </w:r>
      <w:bookmarkEnd w:id="0"/>
      <w:r w:rsidR="007F78B3" w:rsidRPr="007F78B3">
        <w:rPr>
          <w:rFonts w:asciiTheme="minorHAnsi" w:hAnsiTheme="minorHAnsi" w:cs="Arial"/>
          <w:b/>
          <w:color w:val="000000"/>
          <w:sz w:val="22"/>
          <w:szCs w:val="22"/>
        </w:rPr>
        <w:t>, 2014.</w:t>
      </w:r>
    </w:p>
    <w:p w14:paraId="6C6FF2D3" w14:textId="77777777" w:rsidR="00427091" w:rsidRPr="007F78B3" w:rsidRDefault="00427091" w:rsidP="007F78B3">
      <w:pPr>
        <w:pStyle w:val="NormalWeb"/>
        <w:spacing w:before="0" w:beforeAutospacing="0" w:after="120" w:afterAutospacing="0"/>
        <w:jc w:val="both"/>
        <w:rPr>
          <w:rFonts w:asciiTheme="minorHAnsi" w:hAnsiTheme="minorHAnsi" w:cs="Arial"/>
          <w:b/>
          <w:color w:val="000000"/>
          <w:sz w:val="22"/>
          <w:szCs w:val="22"/>
        </w:rPr>
      </w:pPr>
    </w:p>
    <w:p w14:paraId="1DC38CE7" w14:textId="77777777" w:rsidR="00934EC5" w:rsidRPr="008C2FDD" w:rsidRDefault="00934EC5" w:rsidP="00934EC5">
      <w:pPr>
        <w:pStyle w:val="Heading3"/>
        <w:spacing w:before="0"/>
        <w:jc w:val="both"/>
        <w:rPr>
          <w:rStyle w:val="Strong"/>
        </w:rPr>
      </w:pPr>
      <w:r w:rsidRPr="008C2FDD">
        <w:rPr>
          <w:rStyle w:val="Strong"/>
          <w:rFonts w:asciiTheme="minorHAnsi" w:hAnsiTheme="minorHAnsi" w:cs="Arial"/>
          <w:b/>
          <w:color w:val="05A771"/>
          <w:sz w:val="22"/>
          <w:szCs w:val="22"/>
        </w:rPr>
        <w:t>Assessment of project proposals</w:t>
      </w:r>
    </w:p>
    <w:tbl>
      <w:tblPr>
        <w:tblStyle w:val="TableGrid"/>
        <w:tblW w:w="0" w:type="auto"/>
        <w:tblInd w:w="360" w:type="dxa"/>
        <w:tblLook w:val="04A0" w:firstRow="1" w:lastRow="0" w:firstColumn="1" w:lastColumn="0" w:noHBand="0" w:noVBand="1"/>
      </w:tblPr>
      <w:tblGrid>
        <w:gridCol w:w="2140"/>
        <w:gridCol w:w="6742"/>
      </w:tblGrid>
      <w:tr w:rsidR="00934EC5" w:rsidRPr="00934EC5" w14:paraId="5ECA54B7" w14:textId="77777777">
        <w:tc>
          <w:tcPr>
            <w:tcW w:w="3009" w:type="dxa"/>
          </w:tcPr>
          <w:p w14:paraId="72014452" w14:textId="77777777" w:rsidR="00934EC5" w:rsidRPr="00934EC5" w:rsidRDefault="00934EC5" w:rsidP="00934EC5">
            <w:pPr>
              <w:pStyle w:val="ListParagraph"/>
              <w:ind w:left="0"/>
              <w:rPr>
                <w:rFonts w:asciiTheme="minorHAnsi" w:hAnsiTheme="minorHAnsi" w:cs="Arial"/>
                <w:b/>
                <w:sz w:val="22"/>
                <w:szCs w:val="22"/>
              </w:rPr>
            </w:pPr>
            <w:r w:rsidRPr="00934EC5">
              <w:rPr>
                <w:rFonts w:asciiTheme="minorHAnsi" w:hAnsiTheme="minorHAnsi" w:cs="Arial"/>
                <w:b/>
                <w:sz w:val="22"/>
                <w:szCs w:val="22"/>
              </w:rPr>
              <w:t>Criteria:</w:t>
            </w:r>
          </w:p>
        </w:tc>
        <w:tc>
          <w:tcPr>
            <w:tcW w:w="11765" w:type="dxa"/>
          </w:tcPr>
          <w:p w14:paraId="35A6E5CA" w14:textId="77777777" w:rsidR="00934EC5" w:rsidRPr="00934EC5" w:rsidRDefault="00934EC5" w:rsidP="00934EC5">
            <w:pPr>
              <w:pStyle w:val="ListParagraph"/>
              <w:ind w:left="0"/>
              <w:rPr>
                <w:rFonts w:asciiTheme="minorHAnsi" w:hAnsiTheme="minorHAnsi" w:cs="Arial"/>
                <w:b/>
                <w:sz w:val="22"/>
                <w:szCs w:val="22"/>
              </w:rPr>
            </w:pPr>
            <w:r w:rsidRPr="00934EC5">
              <w:rPr>
                <w:rFonts w:asciiTheme="minorHAnsi" w:hAnsiTheme="minorHAnsi" w:cs="Arial"/>
                <w:b/>
                <w:sz w:val="22"/>
                <w:szCs w:val="22"/>
              </w:rPr>
              <w:t>Key Considerations:</w:t>
            </w:r>
          </w:p>
        </w:tc>
      </w:tr>
      <w:tr w:rsidR="00934EC5" w:rsidRPr="00934EC5" w14:paraId="2947C42A" w14:textId="77777777">
        <w:tc>
          <w:tcPr>
            <w:tcW w:w="3009" w:type="dxa"/>
          </w:tcPr>
          <w:p w14:paraId="1320E49F" w14:textId="77777777" w:rsidR="00934EC5" w:rsidRPr="00934EC5" w:rsidRDefault="00934EC5" w:rsidP="00934EC5">
            <w:pPr>
              <w:pStyle w:val="ListParagraph"/>
              <w:ind w:left="0"/>
              <w:rPr>
                <w:rFonts w:asciiTheme="minorHAnsi" w:hAnsiTheme="minorHAnsi" w:cs="Arial"/>
                <w:sz w:val="22"/>
                <w:szCs w:val="22"/>
              </w:rPr>
            </w:pPr>
            <w:r w:rsidRPr="00934EC5">
              <w:rPr>
                <w:rFonts w:asciiTheme="minorHAnsi" w:hAnsiTheme="minorHAnsi" w:cs="Arial"/>
                <w:sz w:val="22"/>
                <w:szCs w:val="22"/>
              </w:rPr>
              <w:t>Completion of application</w:t>
            </w:r>
          </w:p>
        </w:tc>
        <w:tc>
          <w:tcPr>
            <w:tcW w:w="11765" w:type="dxa"/>
          </w:tcPr>
          <w:p w14:paraId="6FEF7011" w14:textId="77777777" w:rsidR="00934EC5" w:rsidRPr="00934EC5" w:rsidRDefault="00934EC5" w:rsidP="00934EC5">
            <w:pPr>
              <w:pStyle w:val="ListParagraph"/>
              <w:numPr>
                <w:ilvl w:val="0"/>
                <w:numId w:val="3"/>
              </w:numPr>
              <w:rPr>
                <w:rFonts w:asciiTheme="minorHAnsi" w:hAnsiTheme="minorHAnsi" w:cs="Arial"/>
                <w:sz w:val="22"/>
                <w:szCs w:val="22"/>
              </w:rPr>
            </w:pPr>
            <w:r w:rsidRPr="00934EC5">
              <w:rPr>
                <w:rFonts w:asciiTheme="minorHAnsi" w:hAnsiTheme="minorHAnsi" w:cs="Arial"/>
                <w:sz w:val="22"/>
                <w:szCs w:val="22"/>
              </w:rPr>
              <w:t>Application is complete, concise, clear and all relevant information is provided</w:t>
            </w:r>
          </w:p>
          <w:p w14:paraId="4FAB20E1" w14:textId="77777777" w:rsidR="00DC57B5" w:rsidRDefault="00934EC5" w:rsidP="00DC57B5">
            <w:pPr>
              <w:pStyle w:val="ListParagraph"/>
              <w:numPr>
                <w:ilvl w:val="0"/>
                <w:numId w:val="3"/>
              </w:numPr>
              <w:rPr>
                <w:rFonts w:asciiTheme="minorHAnsi" w:hAnsiTheme="minorHAnsi" w:cs="Arial"/>
                <w:sz w:val="22"/>
                <w:szCs w:val="22"/>
              </w:rPr>
            </w:pPr>
            <w:r w:rsidRPr="00934EC5">
              <w:rPr>
                <w:rFonts w:asciiTheme="minorHAnsi" w:hAnsiTheme="minorHAnsi" w:cs="Arial"/>
                <w:sz w:val="22"/>
                <w:szCs w:val="22"/>
              </w:rPr>
              <w:t xml:space="preserve">Applicants have assessed </w:t>
            </w:r>
            <w:r w:rsidR="00DC57B5">
              <w:rPr>
                <w:rFonts w:asciiTheme="minorHAnsi" w:hAnsiTheme="minorHAnsi" w:cs="Arial"/>
                <w:sz w:val="22"/>
                <w:szCs w:val="22"/>
              </w:rPr>
              <w:t xml:space="preserve">the synergies of the </w:t>
            </w:r>
            <w:r w:rsidR="00200C00">
              <w:rPr>
                <w:rFonts w:asciiTheme="minorHAnsi" w:hAnsiTheme="minorHAnsi" w:cs="Arial"/>
                <w:sz w:val="22"/>
                <w:szCs w:val="22"/>
              </w:rPr>
              <w:t>initiative</w:t>
            </w:r>
            <w:r w:rsidR="00DC57B5">
              <w:rPr>
                <w:rFonts w:asciiTheme="minorHAnsi" w:hAnsiTheme="minorHAnsi" w:cs="Arial"/>
                <w:sz w:val="22"/>
                <w:szCs w:val="22"/>
              </w:rPr>
              <w:t xml:space="preserve"> with their school improvement agenda</w:t>
            </w:r>
          </w:p>
          <w:p w14:paraId="7319365F" w14:textId="77777777" w:rsidR="00934EC5" w:rsidRPr="00934EC5" w:rsidRDefault="00934EC5" w:rsidP="00DC57B5">
            <w:pPr>
              <w:pStyle w:val="ListParagraph"/>
              <w:numPr>
                <w:ilvl w:val="0"/>
                <w:numId w:val="3"/>
              </w:numPr>
              <w:rPr>
                <w:rFonts w:asciiTheme="minorHAnsi" w:hAnsiTheme="minorHAnsi" w:cs="Arial"/>
                <w:sz w:val="22"/>
                <w:szCs w:val="22"/>
              </w:rPr>
            </w:pPr>
            <w:r w:rsidRPr="00934EC5">
              <w:rPr>
                <w:rFonts w:asciiTheme="minorHAnsi" w:hAnsiTheme="minorHAnsi" w:cs="Arial"/>
                <w:sz w:val="22"/>
                <w:szCs w:val="22"/>
              </w:rPr>
              <w:t>Section 2 of the application is limited to 500 words</w:t>
            </w:r>
          </w:p>
        </w:tc>
      </w:tr>
      <w:tr w:rsidR="00934EC5" w:rsidRPr="00934EC5" w14:paraId="52D8E570" w14:textId="77777777">
        <w:tc>
          <w:tcPr>
            <w:tcW w:w="3009" w:type="dxa"/>
          </w:tcPr>
          <w:p w14:paraId="413D373B" w14:textId="77777777" w:rsidR="00934EC5" w:rsidRPr="00934EC5" w:rsidRDefault="00934EC5" w:rsidP="00934EC5">
            <w:pPr>
              <w:pStyle w:val="ListParagraph"/>
              <w:ind w:left="0"/>
              <w:rPr>
                <w:rFonts w:asciiTheme="minorHAnsi" w:hAnsiTheme="minorHAnsi" w:cs="Arial"/>
                <w:sz w:val="22"/>
                <w:szCs w:val="22"/>
              </w:rPr>
            </w:pPr>
            <w:r w:rsidRPr="00934EC5">
              <w:rPr>
                <w:rFonts w:asciiTheme="minorHAnsi" w:hAnsiTheme="minorHAnsi" w:cs="Arial"/>
                <w:sz w:val="22"/>
                <w:szCs w:val="22"/>
              </w:rPr>
              <w:t>Proposal meets the guiding principles</w:t>
            </w:r>
            <w:r w:rsidR="00376D1B">
              <w:rPr>
                <w:rFonts w:asciiTheme="minorHAnsi" w:hAnsiTheme="minorHAnsi" w:cs="Arial"/>
                <w:sz w:val="22"/>
                <w:szCs w:val="22"/>
              </w:rPr>
              <w:t xml:space="preserve"> and attributes</w:t>
            </w:r>
          </w:p>
        </w:tc>
        <w:tc>
          <w:tcPr>
            <w:tcW w:w="11765" w:type="dxa"/>
          </w:tcPr>
          <w:p w14:paraId="647CA035" w14:textId="77777777" w:rsidR="00934EC5" w:rsidRDefault="003D3477" w:rsidP="00934EC5">
            <w:pPr>
              <w:pStyle w:val="ListParagraph"/>
              <w:numPr>
                <w:ilvl w:val="0"/>
                <w:numId w:val="4"/>
              </w:numPr>
              <w:rPr>
                <w:rFonts w:asciiTheme="minorHAnsi" w:hAnsiTheme="minorHAnsi" w:cs="Arial"/>
                <w:sz w:val="22"/>
                <w:szCs w:val="22"/>
              </w:rPr>
            </w:pPr>
            <w:r>
              <w:rPr>
                <w:rFonts w:asciiTheme="minorHAnsi" w:hAnsiTheme="minorHAnsi" w:cs="Arial"/>
                <w:sz w:val="22"/>
                <w:szCs w:val="22"/>
              </w:rPr>
              <w:t>A clear commitment to the initiative is evident</w:t>
            </w:r>
          </w:p>
          <w:p w14:paraId="1C1AFFED" w14:textId="77777777" w:rsidR="00933D7A" w:rsidRPr="00E91F5E" w:rsidRDefault="000845E2" w:rsidP="00E91F5E">
            <w:pPr>
              <w:pStyle w:val="ListParagraph"/>
              <w:numPr>
                <w:ilvl w:val="0"/>
                <w:numId w:val="4"/>
              </w:numPr>
              <w:rPr>
                <w:rFonts w:asciiTheme="minorHAnsi" w:hAnsiTheme="minorHAnsi"/>
                <w:sz w:val="22"/>
                <w:szCs w:val="22"/>
              </w:rPr>
            </w:pPr>
            <w:r>
              <w:rPr>
                <w:rFonts w:asciiTheme="minorHAnsi" w:hAnsiTheme="minorHAnsi" w:cs="Arial"/>
                <w:sz w:val="22"/>
                <w:szCs w:val="22"/>
              </w:rPr>
              <w:t>Able to contribute to professional learning networks across the system</w:t>
            </w:r>
          </w:p>
        </w:tc>
      </w:tr>
      <w:tr w:rsidR="00934EC5" w:rsidRPr="00934EC5" w14:paraId="488EC5DF" w14:textId="77777777">
        <w:tc>
          <w:tcPr>
            <w:tcW w:w="3009" w:type="dxa"/>
          </w:tcPr>
          <w:p w14:paraId="65E6D852" w14:textId="77777777" w:rsidR="00934EC5" w:rsidRPr="00934EC5" w:rsidRDefault="00934EC5" w:rsidP="00934EC5">
            <w:pPr>
              <w:pStyle w:val="ListParagraph"/>
              <w:ind w:left="0"/>
              <w:rPr>
                <w:rFonts w:asciiTheme="minorHAnsi" w:hAnsiTheme="minorHAnsi" w:cs="Arial"/>
                <w:sz w:val="22"/>
                <w:szCs w:val="22"/>
              </w:rPr>
            </w:pPr>
            <w:r w:rsidRPr="00934EC5">
              <w:rPr>
                <w:rFonts w:asciiTheme="minorHAnsi" w:hAnsiTheme="minorHAnsi" w:cs="Arial"/>
                <w:sz w:val="22"/>
                <w:szCs w:val="22"/>
              </w:rPr>
              <w:t>School and system benefit</w:t>
            </w:r>
          </w:p>
        </w:tc>
        <w:tc>
          <w:tcPr>
            <w:tcW w:w="11765" w:type="dxa"/>
          </w:tcPr>
          <w:p w14:paraId="6405AB70" w14:textId="77777777" w:rsidR="00934EC5" w:rsidRPr="00934EC5" w:rsidRDefault="00934EC5" w:rsidP="001A17CD">
            <w:pPr>
              <w:pStyle w:val="ListParagraph"/>
              <w:numPr>
                <w:ilvl w:val="0"/>
                <w:numId w:val="18"/>
              </w:numPr>
              <w:rPr>
                <w:rFonts w:asciiTheme="minorHAnsi" w:hAnsiTheme="minorHAnsi" w:cs="Arial"/>
                <w:sz w:val="22"/>
                <w:szCs w:val="22"/>
              </w:rPr>
            </w:pPr>
            <w:r w:rsidRPr="00934EC5">
              <w:rPr>
                <w:rFonts w:asciiTheme="minorHAnsi" w:hAnsiTheme="minorHAnsi" w:cs="Arial"/>
                <w:sz w:val="22"/>
                <w:szCs w:val="22"/>
              </w:rPr>
              <w:t>Expected outcomes wi</w:t>
            </w:r>
            <w:r w:rsidR="00DC57B5">
              <w:rPr>
                <w:rFonts w:asciiTheme="minorHAnsi" w:hAnsiTheme="minorHAnsi" w:cs="Arial"/>
                <w:sz w:val="22"/>
                <w:szCs w:val="22"/>
              </w:rPr>
              <w:t xml:space="preserve">ll provide sustained benefit across </w:t>
            </w:r>
            <w:r w:rsidR="00200C00">
              <w:rPr>
                <w:rFonts w:asciiTheme="minorHAnsi" w:hAnsiTheme="minorHAnsi" w:cs="Arial"/>
                <w:sz w:val="22"/>
                <w:szCs w:val="22"/>
              </w:rPr>
              <w:t xml:space="preserve">the school, </w:t>
            </w:r>
            <w:r w:rsidR="00DC57B5">
              <w:rPr>
                <w:rFonts w:asciiTheme="minorHAnsi" w:hAnsiTheme="minorHAnsi" w:cs="Arial"/>
                <w:sz w:val="22"/>
                <w:szCs w:val="22"/>
              </w:rPr>
              <w:t>network</w:t>
            </w:r>
            <w:r w:rsidR="00200C00">
              <w:rPr>
                <w:rFonts w:asciiTheme="minorHAnsi" w:hAnsiTheme="minorHAnsi" w:cs="Arial"/>
                <w:sz w:val="22"/>
                <w:szCs w:val="22"/>
              </w:rPr>
              <w:t xml:space="preserve">, </w:t>
            </w:r>
            <w:r w:rsidR="00850428">
              <w:rPr>
                <w:rFonts w:asciiTheme="minorHAnsi" w:hAnsiTheme="minorHAnsi" w:cs="Arial"/>
                <w:sz w:val="22"/>
                <w:szCs w:val="22"/>
              </w:rPr>
              <w:t>and the system as a whole</w:t>
            </w:r>
          </w:p>
        </w:tc>
      </w:tr>
    </w:tbl>
    <w:p w14:paraId="2849E237" w14:textId="77777777" w:rsidR="00933D7A" w:rsidRDefault="00933D7A" w:rsidP="00934EC5">
      <w:pPr>
        <w:rPr>
          <w:rFonts w:asciiTheme="minorHAnsi" w:hAnsiTheme="minorHAnsi"/>
          <w:sz w:val="22"/>
          <w:szCs w:val="22"/>
        </w:rPr>
      </w:pPr>
    </w:p>
    <w:p w14:paraId="35782888" w14:textId="77777777" w:rsidR="005403BB" w:rsidRDefault="005403BB" w:rsidP="00934EC5">
      <w:pPr>
        <w:rPr>
          <w:rFonts w:asciiTheme="minorHAnsi" w:hAnsiTheme="minorHAnsi"/>
          <w:sz w:val="22"/>
          <w:szCs w:val="22"/>
        </w:rPr>
      </w:pPr>
    </w:p>
    <w:p w14:paraId="5DB7A6FF" w14:textId="77777777" w:rsidR="0067641D" w:rsidRDefault="0067641D" w:rsidP="0067641D">
      <w:pPr>
        <w:pStyle w:val="NormalWeb"/>
        <w:spacing w:before="2" w:after="2"/>
      </w:pPr>
    </w:p>
    <w:p w14:paraId="698E6A50" w14:textId="77777777" w:rsidR="0067641D" w:rsidRDefault="0067641D" w:rsidP="0069372C">
      <w:pPr>
        <w:spacing w:beforeLines="1" w:before="2" w:afterLines="1" w:after="2"/>
        <w:rPr>
          <w:rFonts w:ascii="Times" w:hAnsi="Times" w:cs="Times New Roman"/>
          <w:sz w:val="20"/>
          <w:szCs w:val="20"/>
        </w:rPr>
      </w:pPr>
    </w:p>
    <w:p w14:paraId="17916B90" w14:textId="77777777" w:rsidR="0067641D" w:rsidRDefault="0067641D" w:rsidP="0067641D">
      <w:pPr>
        <w:pStyle w:val="NormalWeb"/>
        <w:spacing w:before="2" w:after="2"/>
      </w:pPr>
    </w:p>
    <w:p w14:paraId="40D82763" w14:textId="77777777" w:rsidR="008C3DFD" w:rsidRDefault="008C3DFD" w:rsidP="006D0C13">
      <w:pPr>
        <w:rPr>
          <w:lang w:eastAsia="en-US"/>
        </w:rPr>
      </w:pPr>
    </w:p>
    <w:p w14:paraId="3F6BE405" w14:textId="77777777" w:rsidR="008C3DFD" w:rsidRDefault="008C3DFD" w:rsidP="006D0C13">
      <w:pPr>
        <w:rPr>
          <w:lang w:eastAsia="en-US"/>
        </w:rPr>
      </w:pPr>
    </w:p>
    <w:p w14:paraId="2917729A" w14:textId="77777777" w:rsidR="008C3DFD" w:rsidRDefault="008C3DFD" w:rsidP="006D0C13">
      <w:pPr>
        <w:rPr>
          <w:lang w:eastAsia="en-US"/>
        </w:rPr>
      </w:pPr>
    </w:p>
    <w:p w14:paraId="03944F2C" w14:textId="77777777" w:rsidR="008C3DFD" w:rsidRDefault="008C3DFD" w:rsidP="006D0C13">
      <w:pPr>
        <w:rPr>
          <w:lang w:eastAsia="en-US"/>
        </w:rPr>
      </w:pPr>
    </w:p>
    <w:p w14:paraId="6BADFA90" w14:textId="77777777" w:rsidR="008C3DFD" w:rsidRDefault="008C3DFD" w:rsidP="006D0C13">
      <w:pPr>
        <w:rPr>
          <w:lang w:eastAsia="en-US"/>
        </w:rPr>
      </w:pPr>
    </w:p>
    <w:p w14:paraId="0C724D44" w14:textId="77777777" w:rsidR="008C3DFD" w:rsidRDefault="008C3DFD" w:rsidP="006D0C13">
      <w:pPr>
        <w:rPr>
          <w:lang w:eastAsia="en-US"/>
        </w:rPr>
      </w:pPr>
    </w:p>
    <w:p w14:paraId="180AF35C" w14:textId="77777777" w:rsidR="008C3DFD" w:rsidRDefault="008C3DFD" w:rsidP="006D0C13">
      <w:pPr>
        <w:rPr>
          <w:lang w:eastAsia="en-US"/>
        </w:rPr>
      </w:pPr>
    </w:p>
    <w:p w14:paraId="7726D919" w14:textId="77777777" w:rsidR="008C3DFD" w:rsidRDefault="008C3DFD" w:rsidP="006D0C13">
      <w:pPr>
        <w:rPr>
          <w:lang w:eastAsia="en-US"/>
        </w:rPr>
      </w:pPr>
    </w:p>
    <w:p w14:paraId="28639BA1" w14:textId="77777777" w:rsidR="006D0C13" w:rsidRPr="006D0C13" w:rsidRDefault="006D0C13" w:rsidP="006D0C13">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A144C" w:rsidRPr="00934EC5" w14:paraId="41A046CA" w14:textId="77777777">
        <w:tc>
          <w:tcPr>
            <w:tcW w:w="9242" w:type="dxa"/>
            <w:shd w:val="clear" w:color="auto" w:fill="05A771"/>
          </w:tcPr>
          <w:p w14:paraId="10563998" w14:textId="77777777" w:rsidR="00AA144C" w:rsidRPr="00933D7A" w:rsidRDefault="00DC57B5" w:rsidP="00046376">
            <w:pPr>
              <w:spacing w:before="120" w:after="120"/>
              <w:jc w:val="center"/>
              <w:rPr>
                <w:rFonts w:asciiTheme="minorHAnsi" w:hAnsiTheme="minorHAnsi"/>
                <w:b/>
                <w:spacing w:val="-20"/>
                <w:sz w:val="32"/>
                <w:szCs w:val="32"/>
              </w:rPr>
            </w:pPr>
            <w:r>
              <w:rPr>
                <w:rFonts w:asciiTheme="minorHAnsi" w:hAnsiTheme="minorHAnsi"/>
                <w:b/>
                <w:spacing w:val="-20"/>
                <w:sz w:val="32"/>
                <w:szCs w:val="32"/>
              </w:rPr>
              <w:lastRenderedPageBreak/>
              <w:t xml:space="preserve">New Pedagogies for Deep </w:t>
            </w:r>
            <w:r w:rsidR="008000AF" w:rsidRPr="00933D7A">
              <w:rPr>
                <w:rFonts w:asciiTheme="minorHAnsi" w:hAnsiTheme="minorHAnsi"/>
                <w:b/>
                <w:spacing w:val="-20"/>
                <w:sz w:val="32"/>
                <w:szCs w:val="32"/>
              </w:rPr>
              <w:t>Learning</w:t>
            </w:r>
            <w:r w:rsidR="00AA144C" w:rsidRPr="00933D7A">
              <w:rPr>
                <w:rFonts w:asciiTheme="minorHAnsi" w:hAnsiTheme="minorHAnsi"/>
                <w:b/>
                <w:spacing w:val="-20"/>
                <w:sz w:val="32"/>
                <w:szCs w:val="32"/>
              </w:rPr>
              <w:t>:</w:t>
            </w:r>
          </w:p>
          <w:p w14:paraId="56EC4858" w14:textId="77777777" w:rsidR="00AA144C" w:rsidRPr="00934EC5" w:rsidRDefault="00AA144C" w:rsidP="00046376">
            <w:pPr>
              <w:spacing w:before="120" w:after="120"/>
              <w:jc w:val="center"/>
              <w:rPr>
                <w:rFonts w:asciiTheme="minorHAnsi" w:hAnsiTheme="minorHAnsi"/>
                <w:b/>
                <w:color w:val="00B0F0"/>
                <w:spacing w:val="-20"/>
                <w:sz w:val="22"/>
                <w:szCs w:val="22"/>
              </w:rPr>
            </w:pPr>
            <w:r w:rsidRPr="00933D7A">
              <w:rPr>
                <w:rFonts w:asciiTheme="minorHAnsi" w:hAnsiTheme="minorHAnsi"/>
                <w:b/>
                <w:spacing w:val="-20"/>
                <w:sz w:val="32"/>
                <w:szCs w:val="32"/>
              </w:rPr>
              <w:t>Expression of Interest Form</w:t>
            </w:r>
          </w:p>
        </w:tc>
      </w:tr>
    </w:tbl>
    <w:p w14:paraId="3CC87FA9" w14:textId="79D7C53A" w:rsidR="00AA144C" w:rsidRPr="00934EC5" w:rsidRDefault="00AA144C" w:rsidP="001C29E9">
      <w:pPr>
        <w:pStyle w:val="NormalWeb"/>
        <w:pBdr>
          <w:top w:val="single" w:sz="4" w:space="1" w:color="auto"/>
          <w:left w:val="single" w:sz="4" w:space="4" w:color="auto"/>
          <w:bottom w:val="single" w:sz="4" w:space="1" w:color="auto"/>
          <w:right w:val="single" w:sz="4" w:space="4" w:color="auto"/>
        </w:pBdr>
        <w:shd w:val="clear" w:color="auto" w:fill="969696"/>
        <w:spacing w:before="120" w:beforeAutospacing="0" w:after="120" w:afterAutospacing="0"/>
        <w:jc w:val="center"/>
        <w:rPr>
          <w:rStyle w:val="Strong"/>
          <w:rFonts w:ascii="Arial" w:hAnsi="Arial" w:cs="Arial"/>
        </w:rPr>
      </w:pPr>
      <w:r w:rsidRPr="00934EC5">
        <w:rPr>
          <w:rStyle w:val="Strong"/>
          <w:rFonts w:asciiTheme="minorHAnsi" w:hAnsiTheme="minorHAnsi" w:cs="Arial"/>
          <w:i/>
          <w:color w:val="000000"/>
          <w:sz w:val="22"/>
          <w:szCs w:val="22"/>
        </w:rPr>
        <w:t xml:space="preserve">Expression of Interest </w:t>
      </w:r>
      <w:r w:rsidR="004A51B1">
        <w:rPr>
          <w:rStyle w:val="Strong"/>
          <w:rFonts w:asciiTheme="minorHAnsi" w:hAnsiTheme="minorHAnsi" w:cs="Arial"/>
          <w:i/>
          <w:color w:val="000000"/>
          <w:sz w:val="22"/>
          <w:szCs w:val="22"/>
        </w:rPr>
        <w:t xml:space="preserve">due: </w:t>
      </w:r>
      <w:r w:rsidR="00532ED2">
        <w:rPr>
          <w:rStyle w:val="Strong"/>
          <w:rFonts w:asciiTheme="minorHAnsi" w:hAnsiTheme="minorHAnsi" w:cs="Arial"/>
          <w:i/>
          <w:color w:val="000000"/>
          <w:sz w:val="22"/>
          <w:szCs w:val="22"/>
        </w:rPr>
        <w:t>3rd March</w:t>
      </w:r>
      <w:r w:rsidR="00DC57B5">
        <w:rPr>
          <w:rStyle w:val="Strong"/>
          <w:rFonts w:asciiTheme="minorHAnsi" w:hAnsiTheme="minorHAnsi" w:cs="Arial"/>
          <w:i/>
          <w:color w:val="000000"/>
          <w:sz w:val="22"/>
          <w:szCs w:val="22"/>
        </w:rPr>
        <w:t xml:space="preserve"> 2014</w:t>
      </w:r>
    </w:p>
    <w:p w14:paraId="72D64CC9" w14:textId="77777777" w:rsidR="00AA144C" w:rsidRPr="00934EC5" w:rsidRDefault="00AA144C" w:rsidP="00AA144C">
      <w:pPr>
        <w:pStyle w:val="NormalWeb"/>
        <w:spacing w:before="0" w:beforeAutospacing="0" w:after="120" w:afterAutospacing="0"/>
        <w:jc w:val="both"/>
        <w:rPr>
          <w:rStyle w:val="Strong"/>
        </w:rPr>
      </w:pPr>
      <w:r w:rsidRPr="00934EC5">
        <w:rPr>
          <w:rStyle w:val="Strong"/>
          <w:rFonts w:asciiTheme="minorHAnsi" w:hAnsiTheme="minorHAnsi" w:cs="Arial"/>
          <w:color w:val="000000"/>
          <w:sz w:val="22"/>
          <w:szCs w:val="22"/>
        </w:rPr>
        <w:t>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548"/>
      </w:tblGrid>
      <w:tr w:rsidR="00AA144C" w:rsidRPr="00934EC5" w14:paraId="7172D103" w14:textId="77777777">
        <w:trPr>
          <w:trHeight w:val="20"/>
        </w:trPr>
        <w:tc>
          <w:tcPr>
            <w:tcW w:w="9216" w:type="dxa"/>
            <w:gridSpan w:val="2"/>
            <w:shd w:val="clear" w:color="auto" w:fill="05A771"/>
            <w:vAlign w:val="center"/>
          </w:tcPr>
          <w:p w14:paraId="224CA56B" w14:textId="77777777" w:rsidR="00AA144C" w:rsidRPr="00934EC5" w:rsidRDefault="00DC57B5" w:rsidP="003941B9">
            <w:pPr>
              <w:pStyle w:val="NormalWeb"/>
              <w:spacing w:before="120" w:beforeAutospacing="0" w:after="120" w:afterAutospacing="0"/>
              <w:jc w:val="both"/>
              <w:rPr>
                <w:rStyle w:val="Strong"/>
              </w:rPr>
            </w:pPr>
            <w:r>
              <w:rPr>
                <w:rStyle w:val="Strong"/>
                <w:rFonts w:asciiTheme="minorHAnsi" w:hAnsiTheme="minorHAnsi" w:cs="Arial"/>
                <w:color w:val="000000"/>
                <w:sz w:val="22"/>
                <w:szCs w:val="22"/>
              </w:rPr>
              <w:t>SCHOOL DETAILS</w:t>
            </w:r>
          </w:p>
        </w:tc>
      </w:tr>
      <w:tr w:rsidR="00AA144C" w:rsidRPr="00934EC5" w14:paraId="41EFEAC8" w14:textId="77777777">
        <w:trPr>
          <w:trHeight w:val="553"/>
        </w:trPr>
        <w:tc>
          <w:tcPr>
            <w:tcW w:w="1668" w:type="dxa"/>
            <w:shd w:val="clear" w:color="auto" w:fill="969696"/>
            <w:vAlign w:val="center"/>
          </w:tcPr>
          <w:p w14:paraId="5CC94371" w14:textId="77777777" w:rsidR="00AA144C" w:rsidRDefault="00865183" w:rsidP="00865183">
            <w:pPr>
              <w:pStyle w:val="NormalWeb"/>
              <w:spacing w:before="0" w:beforeAutospacing="0" w:after="120" w:afterAutospacing="0"/>
              <w:jc w:val="both"/>
              <w:rPr>
                <w:rStyle w:val="Strong"/>
                <w:rFonts w:asciiTheme="minorHAnsi" w:hAnsiTheme="minorHAnsi" w:cs="Arial"/>
                <w:color w:val="000000"/>
                <w:sz w:val="22"/>
                <w:szCs w:val="22"/>
              </w:rPr>
            </w:pPr>
            <w:r w:rsidRPr="00934EC5">
              <w:rPr>
                <w:rStyle w:val="Strong"/>
                <w:rFonts w:asciiTheme="minorHAnsi" w:hAnsiTheme="minorHAnsi" w:cs="Arial"/>
                <w:color w:val="000000"/>
                <w:sz w:val="22"/>
                <w:szCs w:val="22"/>
              </w:rPr>
              <w:t>School Name</w:t>
            </w:r>
            <w:r w:rsidR="001A17CD">
              <w:rPr>
                <w:rStyle w:val="Strong"/>
                <w:rFonts w:asciiTheme="minorHAnsi" w:hAnsiTheme="minorHAnsi" w:cs="Arial"/>
                <w:color w:val="000000"/>
                <w:sz w:val="22"/>
                <w:szCs w:val="22"/>
              </w:rPr>
              <w:t>:</w:t>
            </w:r>
          </w:p>
          <w:p w14:paraId="302D40DC" w14:textId="77777777" w:rsidR="0084144A" w:rsidRPr="00934EC5" w:rsidRDefault="0084144A" w:rsidP="00865183">
            <w:pPr>
              <w:pStyle w:val="NormalWeb"/>
              <w:spacing w:before="0" w:beforeAutospacing="0" w:after="120" w:afterAutospacing="0"/>
              <w:jc w:val="both"/>
              <w:rPr>
                <w:rStyle w:val="Strong"/>
                <w:rFonts w:ascii="Arial" w:hAnsi="Arial" w:cs="Arial"/>
              </w:rPr>
            </w:pPr>
            <w:r>
              <w:rPr>
                <w:rStyle w:val="Strong"/>
                <w:rFonts w:asciiTheme="minorHAnsi" w:hAnsiTheme="minorHAnsi" w:cs="Arial"/>
                <w:color w:val="000000"/>
                <w:sz w:val="22"/>
                <w:szCs w:val="22"/>
              </w:rPr>
              <w:t>Number</w:t>
            </w:r>
            <w:r w:rsidR="001A17CD">
              <w:rPr>
                <w:rStyle w:val="Strong"/>
                <w:rFonts w:asciiTheme="minorHAnsi" w:hAnsiTheme="minorHAnsi" w:cs="Arial"/>
                <w:color w:val="000000"/>
                <w:sz w:val="22"/>
                <w:szCs w:val="22"/>
              </w:rPr>
              <w:t>:</w:t>
            </w:r>
          </w:p>
        </w:tc>
        <w:tc>
          <w:tcPr>
            <w:tcW w:w="7548" w:type="dxa"/>
            <w:vAlign w:val="center"/>
          </w:tcPr>
          <w:p w14:paraId="531E0699" w14:textId="77777777" w:rsidR="00AA144C" w:rsidRPr="00934EC5" w:rsidRDefault="00351B3D" w:rsidP="003072FA">
            <w:pPr>
              <w:pStyle w:val="NormalWeb"/>
              <w:tabs>
                <w:tab w:val="right" w:pos="7263"/>
              </w:tabs>
              <w:spacing w:before="0" w:beforeAutospacing="0" w:after="120" w:afterAutospacing="0"/>
              <w:jc w:val="both"/>
              <w:rPr>
                <w:rStyle w:val="Strong"/>
              </w:rPr>
            </w:pPr>
            <w:r w:rsidRPr="00934EC5">
              <w:rPr>
                <w:rStyle w:val="Strong"/>
                <w:rFonts w:asciiTheme="minorHAnsi" w:hAnsiTheme="minorHAnsi" w:cs="Arial"/>
                <w:b w:val="0"/>
                <w:color w:val="000000"/>
                <w:sz w:val="22"/>
                <w:szCs w:val="22"/>
              </w:rPr>
              <w:fldChar w:fldCharType="begin">
                <w:ffData>
                  <w:name w:val="Text1"/>
                  <w:enabled/>
                  <w:calcOnExit w:val="0"/>
                  <w:textInput/>
                </w:ffData>
              </w:fldChar>
            </w:r>
            <w:bookmarkStart w:id="1" w:name="Text1"/>
            <w:r w:rsidR="00033FDE" w:rsidRPr="00934EC5">
              <w:rPr>
                <w:rStyle w:val="Strong"/>
                <w:rFonts w:asciiTheme="minorHAnsi" w:hAnsiTheme="minorHAnsi" w:cs="Arial"/>
                <w:b w:val="0"/>
                <w:color w:val="000000"/>
                <w:sz w:val="22"/>
                <w:szCs w:val="22"/>
              </w:rPr>
              <w:instrText xml:space="preserve"> FORMTEXT </w:instrText>
            </w:r>
            <w:r w:rsidRPr="00934EC5">
              <w:rPr>
                <w:rStyle w:val="Strong"/>
                <w:rFonts w:asciiTheme="minorHAnsi" w:hAnsiTheme="minorHAnsi" w:cs="Arial"/>
                <w:b w:val="0"/>
                <w:color w:val="000000"/>
                <w:sz w:val="22"/>
                <w:szCs w:val="22"/>
              </w:rPr>
            </w:r>
            <w:r w:rsidRPr="00934EC5">
              <w:rPr>
                <w:rStyle w:val="Strong"/>
                <w:rFonts w:asciiTheme="minorHAnsi" w:hAnsiTheme="minorHAnsi" w:cs="Arial"/>
                <w:b w:val="0"/>
                <w:color w:val="000000"/>
                <w:sz w:val="22"/>
                <w:szCs w:val="22"/>
              </w:rPr>
              <w:fldChar w:fldCharType="separate"/>
            </w:r>
            <w:r w:rsidR="003072FA" w:rsidRPr="00934EC5">
              <w:rPr>
                <w:rStyle w:val="Strong"/>
                <w:b w:val="0"/>
                <w:color w:val="000000"/>
                <w:sz w:val="22"/>
                <w:szCs w:val="22"/>
              </w:rPr>
              <w:t> </w:t>
            </w:r>
            <w:r w:rsidR="003072FA" w:rsidRPr="00934EC5">
              <w:rPr>
                <w:rStyle w:val="Strong"/>
                <w:b w:val="0"/>
                <w:color w:val="000000"/>
                <w:sz w:val="22"/>
                <w:szCs w:val="22"/>
              </w:rPr>
              <w:t> </w:t>
            </w:r>
            <w:r w:rsidR="003072FA" w:rsidRPr="00934EC5">
              <w:rPr>
                <w:rStyle w:val="Strong"/>
                <w:b w:val="0"/>
                <w:color w:val="000000"/>
                <w:sz w:val="22"/>
                <w:szCs w:val="22"/>
              </w:rPr>
              <w:t> </w:t>
            </w:r>
            <w:r w:rsidR="003072FA" w:rsidRPr="00934EC5">
              <w:rPr>
                <w:rStyle w:val="Strong"/>
                <w:b w:val="0"/>
                <w:color w:val="000000"/>
                <w:sz w:val="22"/>
                <w:szCs w:val="22"/>
              </w:rPr>
              <w:t> </w:t>
            </w:r>
            <w:r w:rsidR="003072FA" w:rsidRPr="00934EC5">
              <w:rPr>
                <w:rStyle w:val="Strong"/>
                <w:b w:val="0"/>
                <w:color w:val="000000"/>
                <w:sz w:val="22"/>
                <w:szCs w:val="22"/>
              </w:rPr>
              <w:t> </w:t>
            </w:r>
            <w:r w:rsidRPr="00934EC5">
              <w:rPr>
                <w:rStyle w:val="Strong"/>
                <w:rFonts w:asciiTheme="minorHAnsi" w:hAnsiTheme="minorHAnsi" w:cs="Arial"/>
                <w:b w:val="0"/>
                <w:color w:val="000000"/>
                <w:sz w:val="22"/>
                <w:szCs w:val="22"/>
              </w:rPr>
              <w:fldChar w:fldCharType="end"/>
            </w:r>
            <w:bookmarkEnd w:id="1"/>
          </w:p>
        </w:tc>
      </w:tr>
      <w:tr w:rsidR="00DC57B5" w:rsidRPr="00934EC5" w14:paraId="5742A979" w14:textId="77777777">
        <w:trPr>
          <w:trHeight w:val="553"/>
        </w:trPr>
        <w:tc>
          <w:tcPr>
            <w:tcW w:w="1668" w:type="dxa"/>
            <w:shd w:val="clear" w:color="auto" w:fill="969696"/>
            <w:vAlign w:val="center"/>
          </w:tcPr>
          <w:p w14:paraId="2C0ED446" w14:textId="77777777" w:rsidR="00DC57B5" w:rsidRPr="00934EC5" w:rsidRDefault="00DC57B5" w:rsidP="00865183">
            <w:pPr>
              <w:pStyle w:val="NormalWeb"/>
              <w:spacing w:before="0" w:beforeAutospacing="0" w:after="120" w:afterAutospacing="0"/>
              <w:jc w:val="both"/>
              <w:rPr>
                <w:rStyle w:val="Strong"/>
                <w:rFonts w:asciiTheme="minorHAnsi" w:hAnsiTheme="minorHAnsi" w:cs="Arial"/>
                <w:color w:val="000000"/>
                <w:sz w:val="22"/>
                <w:szCs w:val="22"/>
              </w:rPr>
            </w:pPr>
            <w:r>
              <w:rPr>
                <w:rStyle w:val="Strong"/>
                <w:rFonts w:asciiTheme="minorHAnsi" w:hAnsiTheme="minorHAnsi" w:cs="Arial"/>
                <w:color w:val="000000"/>
                <w:sz w:val="22"/>
                <w:szCs w:val="22"/>
              </w:rPr>
              <w:t xml:space="preserve">Principal </w:t>
            </w:r>
          </w:p>
        </w:tc>
        <w:tc>
          <w:tcPr>
            <w:tcW w:w="7548" w:type="dxa"/>
            <w:vAlign w:val="center"/>
          </w:tcPr>
          <w:p w14:paraId="4FF23E32" w14:textId="77777777" w:rsidR="00DC57B5" w:rsidRDefault="00DC57B5" w:rsidP="003072FA">
            <w:pPr>
              <w:pStyle w:val="NormalWeb"/>
              <w:tabs>
                <w:tab w:val="right" w:pos="7263"/>
              </w:tabs>
              <w:spacing w:before="0" w:beforeAutospacing="0" w:after="120" w:afterAutospacing="0"/>
              <w:jc w:val="both"/>
              <w:rPr>
                <w:rStyle w:val="Strong"/>
                <w:rFonts w:asciiTheme="minorHAnsi" w:hAnsiTheme="minorHAnsi" w:cs="Arial"/>
                <w:b w:val="0"/>
                <w:color w:val="000000"/>
                <w:sz w:val="22"/>
                <w:szCs w:val="22"/>
              </w:rPr>
            </w:pPr>
            <w:r>
              <w:rPr>
                <w:rStyle w:val="Strong"/>
                <w:rFonts w:asciiTheme="minorHAnsi" w:hAnsiTheme="minorHAnsi" w:cs="Arial"/>
                <w:b w:val="0"/>
                <w:color w:val="000000"/>
                <w:sz w:val="22"/>
                <w:szCs w:val="22"/>
              </w:rPr>
              <w:t>Name</w:t>
            </w:r>
            <w:r w:rsidR="00200C00">
              <w:rPr>
                <w:rStyle w:val="Strong"/>
                <w:rFonts w:asciiTheme="minorHAnsi" w:hAnsiTheme="minorHAnsi" w:cs="Arial"/>
                <w:b w:val="0"/>
                <w:color w:val="000000"/>
                <w:sz w:val="22"/>
                <w:szCs w:val="22"/>
              </w:rPr>
              <w:t>:</w:t>
            </w:r>
          </w:p>
          <w:p w14:paraId="1B48E9EB" w14:textId="77777777" w:rsidR="00DC57B5" w:rsidRPr="00934EC5" w:rsidRDefault="00DC57B5" w:rsidP="003072FA">
            <w:pPr>
              <w:pStyle w:val="NormalWeb"/>
              <w:tabs>
                <w:tab w:val="right" w:pos="7263"/>
              </w:tabs>
              <w:spacing w:before="0" w:beforeAutospacing="0" w:after="120" w:afterAutospacing="0"/>
              <w:jc w:val="both"/>
              <w:rPr>
                <w:rStyle w:val="Strong"/>
                <w:rFonts w:asciiTheme="minorHAnsi" w:hAnsiTheme="minorHAnsi" w:cs="Arial"/>
                <w:b w:val="0"/>
                <w:color w:val="000000"/>
                <w:sz w:val="22"/>
                <w:szCs w:val="22"/>
              </w:rPr>
            </w:pPr>
            <w:r>
              <w:rPr>
                <w:rStyle w:val="Strong"/>
                <w:rFonts w:asciiTheme="minorHAnsi" w:hAnsiTheme="minorHAnsi" w:cs="Arial"/>
                <w:b w:val="0"/>
                <w:color w:val="000000"/>
                <w:sz w:val="22"/>
                <w:szCs w:val="22"/>
              </w:rPr>
              <w:t>Email</w:t>
            </w:r>
            <w:r w:rsidR="00200C00">
              <w:rPr>
                <w:rStyle w:val="Strong"/>
                <w:rFonts w:asciiTheme="minorHAnsi" w:hAnsiTheme="minorHAnsi" w:cs="Arial"/>
                <w:b w:val="0"/>
                <w:color w:val="000000"/>
                <w:sz w:val="22"/>
                <w:szCs w:val="22"/>
              </w:rPr>
              <w:t xml:space="preserve"> address:</w:t>
            </w:r>
          </w:p>
        </w:tc>
      </w:tr>
      <w:tr w:rsidR="00AA144C" w:rsidRPr="00934EC5" w14:paraId="400BC60E" w14:textId="77777777">
        <w:trPr>
          <w:trHeight w:val="553"/>
        </w:trPr>
        <w:tc>
          <w:tcPr>
            <w:tcW w:w="1668" w:type="dxa"/>
            <w:shd w:val="clear" w:color="auto" w:fill="969696"/>
            <w:vAlign w:val="center"/>
          </w:tcPr>
          <w:p w14:paraId="336C5D47" w14:textId="77777777" w:rsidR="00AA144C" w:rsidRPr="003D3477" w:rsidRDefault="003D3477" w:rsidP="00E91F5E">
            <w:pPr>
              <w:pStyle w:val="NormalWeb"/>
              <w:spacing w:before="0" w:beforeAutospacing="0" w:after="120" w:afterAutospacing="0"/>
              <w:jc w:val="both"/>
              <w:rPr>
                <w:rStyle w:val="Strong"/>
                <w:rFonts w:asciiTheme="minorHAnsi" w:hAnsiTheme="minorHAnsi" w:cs="Arial"/>
                <w:color w:val="000000"/>
                <w:sz w:val="22"/>
                <w:szCs w:val="22"/>
              </w:rPr>
            </w:pPr>
            <w:r>
              <w:rPr>
                <w:rStyle w:val="Strong"/>
                <w:rFonts w:asciiTheme="minorHAnsi" w:hAnsiTheme="minorHAnsi" w:cs="Arial"/>
                <w:color w:val="000000"/>
                <w:sz w:val="22"/>
                <w:szCs w:val="22"/>
              </w:rPr>
              <w:t xml:space="preserve">Dedicated </w:t>
            </w:r>
            <w:r w:rsidR="00E91F5E">
              <w:rPr>
                <w:rStyle w:val="Strong"/>
                <w:rFonts w:asciiTheme="minorHAnsi" w:hAnsiTheme="minorHAnsi" w:cs="Arial"/>
                <w:color w:val="000000"/>
                <w:sz w:val="22"/>
                <w:szCs w:val="22"/>
              </w:rPr>
              <w:t>school</w:t>
            </w:r>
            <w:r w:rsidR="00692359">
              <w:rPr>
                <w:rStyle w:val="Strong"/>
                <w:rFonts w:asciiTheme="minorHAnsi" w:hAnsiTheme="minorHAnsi" w:cs="Arial"/>
                <w:color w:val="000000"/>
                <w:sz w:val="22"/>
                <w:szCs w:val="22"/>
              </w:rPr>
              <w:t>-</w:t>
            </w:r>
            <w:r w:rsidR="00E91F5E">
              <w:rPr>
                <w:rStyle w:val="Strong"/>
                <w:rFonts w:asciiTheme="minorHAnsi" w:hAnsiTheme="minorHAnsi" w:cs="Arial"/>
                <w:color w:val="000000"/>
                <w:sz w:val="22"/>
                <w:szCs w:val="22"/>
              </w:rPr>
              <w:t>based leader</w:t>
            </w:r>
          </w:p>
        </w:tc>
        <w:tc>
          <w:tcPr>
            <w:tcW w:w="7548" w:type="dxa"/>
            <w:vAlign w:val="center"/>
          </w:tcPr>
          <w:p w14:paraId="5F4329DC" w14:textId="77777777" w:rsidR="00DC57B5" w:rsidRDefault="00DC57B5" w:rsidP="00DC57B5">
            <w:pPr>
              <w:pStyle w:val="NormalWeb"/>
              <w:tabs>
                <w:tab w:val="right" w:pos="7263"/>
              </w:tabs>
              <w:spacing w:before="0" w:beforeAutospacing="0" w:after="120" w:afterAutospacing="0"/>
              <w:jc w:val="both"/>
              <w:rPr>
                <w:rStyle w:val="Strong"/>
                <w:rFonts w:asciiTheme="minorHAnsi" w:hAnsiTheme="minorHAnsi" w:cs="Arial"/>
                <w:b w:val="0"/>
                <w:color w:val="000000"/>
                <w:sz w:val="22"/>
                <w:szCs w:val="22"/>
              </w:rPr>
            </w:pPr>
            <w:r>
              <w:rPr>
                <w:rStyle w:val="Strong"/>
                <w:rFonts w:asciiTheme="minorHAnsi" w:hAnsiTheme="minorHAnsi" w:cs="Arial"/>
                <w:b w:val="0"/>
                <w:color w:val="000000"/>
                <w:sz w:val="22"/>
                <w:szCs w:val="22"/>
              </w:rPr>
              <w:t>Name</w:t>
            </w:r>
            <w:r w:rsidR="00200C00">
              <w:rPr>
                <w:rStyle w:val="Strong"/>
                <w:rFonts w:asciiTheme="minorHAnsi" w:hAnsiTheme="minorHAnsi" w:cs="Arial"/>
                <w:b w:val="0"/>
                <w:color w:val="000000"/>
                <w:sz w:val="22"/>
                <w:szCs w:val="22"/>
              </w:rPr>
              <w:t>:</w:t>
            </w:r>
          </w:p>
          <w:p w14:paraId="2EA9B830" w14:textId="77777777" w:rsidR="00AA144C" w:rsidRPr="00934EC5" w:rsidRDefault="00DC57B5" w:rsidP="00DC57B5">
            <w:pPr>
              <w:pStyle w:val="NormalWeb"/>
              <w:spacing w:before="0" w:beforeAutospacing="0" w:after="120" w:afterAutospacing="0"/>
              <w:jc w:val="both"/>
              <w:rPr>
                <w:rStyle w:val="Strong"/>
              </w:rPr>
            </w:pPr>
            <w:r>
              <w:rPr>
                <w:rStyle w:val="Strong"/>
                <w:rFonts w:asciiTheme="minorHAnsi" w:hAnsiTheme="minorHAnsi" w:cs="Arial"/>
                <w:b w:val="0"/>
                <w:color w:val="000000"/>
                <w:sz w:val="22"/>
                <w:szCs w:val="22"/>
              </w:rPr>
              <w:t>Email</w:t>
            </w:r>
            <w:r w:rsidR="00200C00">
              <w:rPr>
                <w:rStyle w:val="Strong"/>
                <w:rFonts w:asciiTheme="minorHAnsi" w:hAnsiTheme="minorHAnsi" w:cs="Arial"/>
                <w:b w:val="0"/>
                <w:color w:val="000000"/>
                <w:sz w:val="22"/>
                <w:szCs w:val="22"/>
              </w:rPr>
              <w:t xml:space="preserve"> address:</w:t>
            </w:r>
          </w:p>
        </w:tc>
      </w:tr>
      <w:tr w:rsidR="00AA144C" w:rsidRPr="00934EC5" w14:paraId="013AF4EA" w14:textId="77777777">
        <w:trPr>
          <w:trHeight w:val="20"/>
        </w:trPr>
        <w:tc>
          <w:tcPr>
            <w:tcW w:w="1668" w:type="dxa"/>
            <w:shd w:val="clear" w:color="auto" w:fill="969696"/>
            <w:vAlign w:val="center"/>
          </w:tcPr>
          <w:p w14:paraId="1EB9DEE7" w14:textId="77777777" w:rsidR="00AA144C" w:rsidRPr="00934EC5" w:rsidRDefault="00865183" w:rsidP="00865183">
            <w:pPr>
              <w:pStyle w:val="NormalWeb"/>
              <w:spacing w:before="0" w:beforeAutospacing="0" w:after="120" w:afterAutospacing="0"/>
              <w:jc w:val="both"/>
              <w:rPr>
                <w:rStyle w:val="Strong"/>
                <w:rFonts w:ascii="Arial" w:hAnsi="Arial" w:cs="Arial"/>
              </w:rPr>
            </w:pPr>
            <w:r w:rsidRPr="00934EC5">
              <w:rPr>
                <w:rStyle w:val="Strong"/>
                <w:rFonts w:asciiTheme="minorHAnsi" w:hAnsiTheme="minorHAnsi" w:cs="Arial"/>
                <w:color w:val="000000"/>
                <w:sz w:val="22"/>
                <w:szCs w:val="22"/>
              </w:rPr>
              <w:t>Phone n</w:t>
            </w:r>
            <w:r w:rsidR="00AA144C" w:rsidRPr="00934EC5">
              <w:rPr>
                <w:rStyle w:val="Strong"/>
                <w:rFonts w:asciiTheme="minorHAnsi" w:hAnsiTheme="minorHAnsi" w:cs="Arial"/>
                <w:color w:val="000000"/>
                <w:sz w:val="22"/>
                <w:szCs w:val="22"/>
              </w:rPr>
              <w:t>umber</w:t>
            </w:r>
          </w:p>
        </w:tc>
        <w:tc>
          <w:tcPr>
            <w:tcW w:w="7548" w:type="dxa"/>
            <w:vAlign w:val="center"/>
          </w:tcPr>
          <w:p w14:paraId="5BA91943" w14:textId="77777777" w:rsidR="00AA144C" w:rsidRPr="00934EC5" w:rsidRDefault="00351B3D" w:rsidP="003072FA">
            <w:pPr>
              <w:pStyle w:val="NormalWeb"/>
              <w:spacing w:before="0" w:beforeAutospacing="0" w:after="120" w:afterAutospacing="0"/>
              <w:jc w:val="both"/>
              <w:rPr>
                <w:rStyle w:val="Strong"/>
              </w:rPr>
            </w:pPr>
            <w:r w:rsidRPr="00934EC5">
              <w:rPr>
                <w:rStyle w:val="Strong"/>
                <w:rFonts w:asciiTheme="minorHAnsi" w:hAnsiTheme="minorHAnsi" w:cs="Arial"/>
                <w:b w:val="0"/>
                <w:color w:val="000000"/>
                <w:sz w:val="22"/>
                <w:szCs w:val="22"/>
              </w:rPr>
              <w:fldChar w:fldCharType="begin">
                <w:ffData>
                  <w:name w:val="Text3"/>
                  <w:enabled/>
                  <w:calcOnExit w:val="0"/>
                  <w:textInput/>
                </w:ffData>
              </w:fldChar>
            </w:r>
            <w:bookmarkStart w:id="2" w:name="Text3"/>
            <w:r w:rsidR="00033FDE" w:rsidRPr="00934EC5">
              <w:rPr>
                <w:rStyle w:val="Strong"/>
                <w:rFonts w:asciiTheme="minorHAnsi" w:hAnsiTheme="minorHAnsi" w:cs="Arial"/>
                <w:b w:val="0"/>
                <w:color w:val="000000"/>
                <w:sz w:val="22"/>
                <w:szCs w:val="22"/>
              </w:rPr>
              <w:instrText xml:space="preserve"> FORMTEXT </w:instrText>
            </w:r>
            <w:r w:rsidRPr="00934EC5">
              <w:rPr>
                <w:rStyle w:val="Strong"/>
                <w:rFonts w:asciiTheme="minorHAnsi" w:hAnsiTheme="minorHAnsi" w:cs="Arial"/>
                <w:b w:val="0"/>
                <w:color w:val="000000"/>
                <w:sz w:val="22"/>
                <w:szCs w:val="22"/>
              </w:rPr>
            </w:r>
            <w:r w:rsidRPr="00934EC5">
              <w:rPr>
                <w:rStyle w:val="Strong"/>
                <w:rFonts w:asciiTheme="minorHAnsi" w:hAnsiTheme="minorHAnsi" w:cs="Arial"/>
                <w:b w:val="0"/>
                <w:color w:val="000000"/>
                <w:sz w:val="22"/>
                <w:szCs w:val="22"/>
              </w:rPr>
              <w:fldChar w:fldCharType="separate"/>
            </w:r>
            <w:r w:rsidR="003072FA" w:rsidRPr="00934EC5">
              <w:rPr>
                <w:rStyle w:val="Strong"/>
                <w:b w:val="0"/>
                <w:color w:val="000000"/>
                <w:sz w:val="22"/>
                <w:szCs w:val="22"/>
              </w:rPr>
              <w:t> </w:t>
            </w:r>
            <w:r w:rsidR="003072FA" w:rsidRPr="00934EC5">
              <w:rPr>
                <w:rStyle w:val="Strong"/>
                <w:b w:val="0"/>
                <w:color w:val="000000"/>
                <w:sz w:val="22"/>
                <w:szCs w:val="22"/>
              </w:rPr>
              <w:t> </w:t>
            </w:r>
            <w:r w:rsidR="003072FA" w:rsidRPr="00934EC5">
              <w:rPr>
                <w:rStyle w:val="Strong"/>
                <w:b w:val="0"/>
                <w:color w:val="000000"/>
                <w:sz w:val="22"/>
                <w:szCs w:val="22"/>
              </w:rPr>
              <w:t> </w:t>
            </w:r>
            <w:r w:rsidR="003072FA" w:rsidRPr="00934EC5">
              <w:rPr>
                <w:rStyle w:val="Strong"/>
                <w:b w:val="0"/>
                <w:color w:val="000000"/>
                <w:sz w:val="22"/>
                <w:szCs w:val="22"/>
              </w:rPr>
              <w:t> </w:t>
            </w:r>
            <w:r w:rsidR="003072FA" w:rsidRPr="00934EC5">
              <w:rPr>
                <w:rStyle w:val="Strong"/>
                <w:b w:val="0"/>
                <w:color w:val="000000"/>
                <w:sz w:val="22"/>
                <w:szCs w:val="22"/>
              </w:rPr>
              <w:t> </w:t>
            </w:r>
            <w:r w:rsidRPr="00934EC5">
              <w:rPr>
                <w:rStyle w:val="Strong"/>
                <w:rFonts w:asciiTheme="minorHAnsi" w:hAnsiTheme="minorHAnsi" w:cs="Arial"/>
                <w:b w:val="0"/>
                <w:color w:val="000000"/>
                <w:sz w:val="22"/>
                <w:szCs w:val="22"/>
              </w:rPr>
              <w:fldChar w:fldCharType="end"/>
            </w:r>
            <w:bookmarkEnd w:id="2"/>
          </w:p>
        </w:tc>
      </w:tr>
      <w:tr w:rsidR="00AA144C" w:rsidRPr="00934EC5" w14:paraId="3BEC3968" w14:textId="77777777" w:rsidTr="008670A8">
        <w:trPr>
          <w:trHeight w:val="354"/>
        </w:trPr>
        <w:tc>
          <w:tcPr>
            <w:tcW w:w="1668" w:type="dxa"/>
            <w:shd w:val="clear" w:color="auto" w:fill="969696"/>
            <w:vAlign w:val="center"/>
          </w:tcPr>
          <w:p w14:paraId="4DD252C1" w14:textId="77777777" w:rsidR="00AA144C" w:rsidRPr="00934EC5" w:rsidRDefault="00AA144C" w:rsidP="00046376">
            <w:pPr>
              <w:pStyle w:val="NormalWeb"/>
              <w:spacing w:before="0" w:beforeAutospacing="0" w:after="120" w:afterAutospacing="0"/>
              <w:jc w:val="both"/>
              <w:rPr>
                <w:rStyle w:val="Strong"/>
                <w:rFonts w:ascii="Arial" w:hAnsi="Arial" w:cs="Arial"/>
              </w:rPr>
            </w:pPr>
            <w:r w:rsidRPr="00934EC5">
              <w:rPr>
                <w:rStyle w:val="Strong"/>
                <w:rFonts w:asciiTheme="minorHAnsi" w:hAnsiTheme="minorHAnsi" w:cs="Arial"/>
                <w:color w:val="000000"/>
                <w:sz w:val="22"/>
                <w:szCs w:val="22"/>
              </w:rPr>
              <w:t>Region</w:t>
            </w:r>
          </w:p>
        </w:tc>
        <w:tc>
          <w:tcPr>
            <w:tcW w:w="7548" w:type="dxa"/>
            <w:vAlign w:val="center"/>
          </w:tcPr>
          <w:p w14:paraId="18BD943A" w14:textId="77777777" w:rsidR="00AA144C" w:rsidRPr="00934EC5" w:rsidRDefault="00351B3D" w:rsidP="003072FA">
            <w:pPr>
              <w:pStyle w:val="NormalWeb"/>
              <w:spacing w:before="120" w:beforeAutospacing="0" w:after="120" w:afterAutospacing="0"/>
              <w:jc w:val="both"/>
              <w:rPr>
                <w:rStyle w:val="Strong"/>
              </w:rPr>
            </w:pPr>
            <w:r w:rsidRPr="00934EC5">
              <w:rPr>
                <w:rStyle w:val="Strong"/>
                <w:rFonts w:asciiTheme="minorHAnsi" w:hAnsiTheme="minorHAnsi" w:cs="Arial"/>
                <w:b w:val="0"/>
                <w:color w:val="000000"/>
                <w:sz w:val="22"/>
                <w:szCs w:val="22"/>
              </w:rPr>
              <w:fldChar w:fldCharType="begin">
                <w:ffData>
                  <w:name w:val="Text8"/>
                  <w:enabled/>
                  <w:calcOnExit w:val="0"/>
                  <w:textInput/>
                </w:ffData>
              </w:fldChar>
            </w:r>
            <w:bookmarkStart w:id="3" w:name="Text8"/>
            <w:r w:rsidR="00033FDE" w:rsidRPr="00934EC5">
              <w:rPr>
                <w:rStyle w:val="Strong"/>
                <w:rFonts w:asciiTheme="minorHAnsi" w:hAnsiTheme="minorHAnsi" w:cs="Arial"/>
                <w:b w:val="0"/>
                <w:color w:val="000000"/>
                <w:sz w:val="22"/>
                <w:szCs w:val="22"/>
              </w:rPr>
              <w:instrText xml:space="preserve"> FORMTEXT </w:instrText>
            </w:r>
            <w:r w:rsidRPr="00934EC5">
              <w:rPr>
                <w:rStyle w:val="Strong"/>
                <w:rFonts w:asciiTheme="minorHAnsi" w:hAnsiTheme="minorHAnsi" w:cs="Arial"/>
                <w:b w:val="0"/>
                <w:color w:val="000000"/>
                <w:sz w:val="22"/>
                <w:szCs w:val="22"/>
              </w:rPr>
            </w:r>
            <w:r w:rsidRPr="00934EC5">
              <w:rPr>
                <w:rStyle w:val="Strong"/>
                <w:rFonts w:asciiTheme="minorHAnsi" w:hAnsiTheme="minorHAnsi" w:cs="Arial"/>
                <w:b w:val="0"/>
                <w:color w:val="000000"/>
                <w:sz w:val="22"/>
                <w:szCs w:val="22"/>
              </w:rPr>
              <w:fldChar w:fldCharType="separate"/>
            </w:r>
            <w:r w:rsidR="00033FDE" w:rsidRPr="00934EC5">
              <w:rPr>
                <w:rStyle w:val="Strong"/>
                <w:b w:val="0"/>
                <w:noProof/>
                <w:color w:val="000000"/>
                <w:sz w:val="22"/>
                <w:szCs w:val="22"/>
              </w:rPr>
              <w:t> </w:t>
            </w:r>
            <w:r w:rsidR="00033FDE" w:rsidRPr="00934EC5">
              <w:rPr>
                <w:rStyle w:val="Strong"/>
                <w:b w:val="0"/>
                <w:noProof/>
                <w:color w:val="000000"/>
                <w:sz w:val="22"/>
                <w:szCs w:val="22"/>
              </w:rPr>
              <w:t> </w:t>
            </w:r>
            <w:r w:rsidR="00033FDE" w:rsidRPr="00934EC5">
              <w:rPr>
                <w:rStyle w:val="Strong"/>
                <w:b w:val="0"/>
                <w:noProof/>
                <w:color w:val="000000"/>
                <w:sz w:val="22"/>
                <w:szCs w:val="22"/>
              </w:rPr>
              <w:t> </w:t>
            </w:r>
            <w:r w:rsidR="00033FDE" w:rsidRPr="00934EC5">
              <w:rPr>
                <w:rStyle w:val="Strong"/>
                <w:b w:val="0"/>
                <w:noProof/>
                <w:color w:val="000000"/>
                <w:sz w:val="22"/>
                <w:szCs w:val="22"/>
              </w:rPr>
              <w:t> </w:t>
            </w:r>
            <w:r w:rsidR="00033FDE" w:rsidRPr="00934EC5">
              <w:rPr>
                <w:rStyle w:val="Strong"/>
                <w:b w:val="0"/>
                <w:noProof/>
                <w:color w:val="000000"/>
                <w:sz w:val="22"/>
                <w:szCs w:val="22"/>
              </w:rPr>
              <w:t> </w:t>
            </w:r>
            <w:r w:rsidRPr="00934EC5">
              <w:rPr>
                <w:rStyle w:val="Strong"/>
                <w:rFonts w:asciiTheme="minorHAnsi" w:hAnsiTheme="minorHAnsi" w:cs="Arial"/>
                <w:b w:val="0"/>
                <w:color w:val="000000"/>
                <w:sz w:val="22"/>
                <w:szCs w:val="22"/>
              </w:rPr>
              <w:fldChar w:fldCharType="end"/>
            </w:r>
            <w:bookmarkEnd w:id="3"/>
          </w:p>
        </w:tc>
      </w:tr>
      <w:tr w:rsidR="00AA144C" w:rsidRPr="00934EC5" w14:paraId="62EDE41B" w14:textId="77777777" w:rsidTr="001A17CD">
        <w:trPr>
          <w:trHeight w:val="20"/>
        </w:trPr>
        <w:tc>
          <w:tcPr>
            <w:tcW w:w="1668" w:type="dxa"/>
            <w:shd w:val="clear" w:color="auto" w:fill="969696"/>
            <w:vAlign w:val="center"/>
          </w:tcPr>
          <w:p w14:paraId="7063176E" w14:textId="77777777" w:rsidR="00AA144C" w:rsidRPr="00934EC5" w:rsidRDefault="00AA144C" w:rsidP="00F775CD">
            <w:pPr>
              <w:pStyle w:val="NormalWeb"/>
              <w:spacing w:before="0" w:beforeAutospacing="0" w:after="120" w:afterAutospacing="0"/>
              <w:jc w:val="both"/>
              <w:rPr>
                <w:rStyle w:val="Strong"/>
                <w:rFonts w:ascii="Arial" w:hAnsi="Arial" w:cs="Arial"/>
              </w:rPr>
            </w:pPr>
            <w:r w:rsidRPr="00F775CD">
              <w:rPr>
                <w:rStyle w:val="Strong"/>
                <w:rFonts w:asciiTheme="minorHAnsi" w:hAnsiTheme="minorHAnsi" w:cs="Arial"/>
                <w:color w:val="000000"/>
                <w:sz w:val="22"/>
                <w:szCs w:val="22"/>
              </w:rPr>
              <w:t>Network</w:t>
            </w:r>
            <w:r w:rsidR="006D0C13">
              <w:rPr>
                <w:rStyle w:val="Strong"/>
                <w:rFonts w:asciiTheme="minorHAnsi" w:hAnsiTheme="minorHAnsi" w:cs="Arial"/>
                <w:color w:val="000000"/>
                <w:sz w:val="22"/>
                <w:szCs w:val="22"/>
              </w:rPr>
              <w:t xml:space="preserve">               </w:t>
            </w:r>
            <w:r w:rsidR="00F775CD">
              <w:rPr>
                <w:rStyle w:val="Strong"/>
                <w:rFonts w:asciiTheme="minorHAnsi" w:hAnsiTheme="minorHAnsi" w:cs="Arial"/>
                <w:color w:val="000000"/>
                <w:sz w:val="22"/>
                <w:szCs w:val="22"/>
              </w:rPr>
              <w:t>(if applicable)</w:t>
            </w:r>
          </w:p>
        </w:tc>
        <w:tc>
          <w:tcPr>
            <w:tcW w:w="7548" w:type="dxa"/>
          </w:tcPr>
          <w:p w14:paraId="2486D032" w14:textId="77777777" w:rsidR="00AA144C" w:rsidRPr="0084144A" w:rsidRDefault="0084144A" w:rsidP="001A17CD">
            <w:pPr>
              <w:rPr>
                <w:rStyle w:val="Strong"/>
                <w:b w:val="0"/>
                <w:bCs w:val="0"/>
              </w:rPr>
            </w:pPr>
            <w:r w:rsidRPr="00205E54">
              <w:rPr>
                <w:rStyle w:val="Strong"/>
                <w:rFonts w:asciiTheme="minorHAnsi" w:hAnsiTheme="minorHAnsi"/>
                <w:color w:val="000000"/>
                <w:sz w:val="22"/>
                <w:szCs w:val="22"/>
              </w:rPr>
              <w:t>Small schools may select to submit a joint application and operate as a network.</w:t>
            </w:r>
            <w:r w:rsidR="001A17CD" w:rsidRPr="00934EC5" w:rsidDel="001A17CD">
              <w:rPr>
                <w:rStyle w:val="Strong"/>
                <w:rFonts w:asciiTheme="minorHAnsi" w:hAnsiTheme="minorHAnsi"/>
                <w:b w:val="0"/>
                <w:color w:val="000000"/>
                <w:sz w:val="22"/>
                <w:szCs w:val="22"/>
              </w:rPr>
              <w:t xml:space="preserve"> </w:t>
            </w:r>
          </w:p>
        </w:tc>
      </w:tr>
    </w:tbl>
    <w:p w14:paraId="5B54C6C2" w14:textId="77777777" w:rsidR="006D0C13" w:rsidRPr="00934EC5" w:rsidRDefault="006D0C13" w:rsidP="00AA144C">
      <w:pPr>
        <w:spacing w:after="120"/>
        <w:jc w:val="both"/>
        <w:rPr>
          <w:rFonts w:asciiTheme="minorHAnsi" w:hAnsiTheme="minorHAnsi"/>
          <w:b/>
          <w:sz w:val="22"/>
          <w:szCs w:val="22"/>
        </w:rPr>
      </w:pPr>
    </w:p>
    <w:p w14:paraId="5E59F058" w14:textId="77777777" w:rsidR="00AA144C" w:rsidRPr="00934EC5" w:rsidRDefault="00AA144C" w:rsidP="00AA144C">
      <w:pPr>
        <w:spacing w:after="120"/>
        <w:jc w:val="both"/>
        <w:rPr>
          <w:rFonts w:asciiTheme="minorHAnsi" w:hAnsiTheme="minorHAnsi"/>
          <w:b/>
          <w:sz w:val="22"/>
          <w:szCs w:val="22"/>
        </w:rPr>
      </w:pPr>
      <w:r w:rsidRPr="00934EC5">
        <w:rPr>
          <w:rFonts w:asciiTheme="minorHAnsi" w:hAnsiTheme="minorHAnsi"/>
          <w:b/>
          <w:sz w:val="22"/>
          <w:szCs w:val="22"/>
        </w:rPr>
        <w:t>SECTION 2</w:t>
      </w:r>
    </w:p>
    <w:tbl>
      <w:tblPr>
        <w:tblW w:w="923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35"/>
      </w:tblGrid>
      <w:tr w:rsidR="00AA144C" w:rsidRPr="00934EC5" w14:paraId="5CDB5F53" w14:textId="77777777">
        <w:tc>
          <w:tcPr>
            <w:tcW w:w="9235" w:type="dxa"/>
            <w:shd w:val="clear" w:color="auto" w:fill="05A771"/>
            <w:vAlign w:val="center"/>
          </w:tcPr>
          <w:p w14:paraId="3B664114" w14:textId="77777777" w:rsidR="00AA144C" w:rsidRPr="00934EC5" w:rsidRDefault="008000AF" w:rsidP="008000AF">
            <w:pPr>
              <w:spacing w:before="120" w:after="120"/>
              <w:jc w:val="both"/>
              <w:rPr>
                <w:rFonts w:asciiTheme="minorHAnsi" w:hAnsiTheme="minorHAnsi"/>
                <w:b/>
                <w:sz w:val="22"/>
                <w:szCs w:val="22"/>
              </w:rPr>
            </w:pPr>
            <w:r w:rsidRPr="00934EC5">
              <w:rPr>
                <w:rFonts w:asciiTheme="minorHAnsi" w:hAnsiTheme="minorHAnsi"/>
                <w:b/>
                <w:sz w:val="22"/>
                <w:szCs w:val="22"/>
              </w:rPr>
              <w:t>SELECTION CRITERIA</w:t>
            </w:r>
            <w:r w:rsidR="00933D7A">
              <w:rPr>
                <w:rFonts w:asciiTheme="minorHAnsi" w:hAnsiTheme="minorHAnsi"/>
                <w:b/>
                <w:sz w:val="22"/>
                <w:szCs w:val="22"/>
              </w:rPr>
              <w:t xml:space="preserve"> (500 word limit)</w:t>
            </w:r>
          </w:p>
        </w:tc>
      </w:tr>
    </w:tbl>
    <w:p w14:paraId="66E4E2CB" w14:textId="77777777" w:rsidR="00AA144C" w:rsidRPr="00934EC5" w:rsidRDefault="00AA144C" w:rsidP="00AA144C">
      <w:pPr>
        <w:spacing w:after="120"/>
        <w:jc w:val="both"/>
        <w:rPr>
          <w:rFonts w:asciiTheme="minorHAnsi" w:hAnsiTheme="minorHAnsi"/>
          <w:sz w:val="22"/>
          <w:szCs w:val="22"/>
        </w:rPr>
      </w:pPr>
      <w:r w:rsidRPr="00934EC5">
        <w:rPr>
          <w:rFonts w:asciiTheme="minorHAnsi" w:hAnsiTheme="minorHAnsi"/>
          <w:sz w:val="22"/>
          <w:szCs w:val="22"/>
        </w:rPr>
        <w:t>Please r</w:t>
      </w:r>
      <w:r w:rsidR="004E3C79" w:rsidRPr="00934EC5">
        <w:rPr>
          <w:rFonts w:asciiTheme="minorHAnsi" w:hAnsiTheme="minorHAnsi"/>
          <w:sz w:val="22"/>
          <w:szCs w:val="22"/>
        </w:rPr>
        <w:t>espond to each of the following.</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5"/>
      </w:tblGrid>
      <w:tr w:rsidR="00093E6D" w:rsidRPr="00934EC5" w14:paraId="4C5D647C" w14:textId="77777777" w:rsidTr="008670A8">
        <w:trPr>
          <w:trHeight w:val="579"/>
        </w:trPr>
        <w:tc>
          <w:tcPr>
            <w:tcW w:w="9235" w:type="dxa"/>
            <w:shd w:val="clear" w:color="auto" w:fill="969696"/>
          </w:tcPr>
          <w:p w14:paraId="75DD784F" w14:textId="77777777" w:rsidR="00093E6D" w:rsidRPr="00933D7A" w:rsidRDefault="00DD0FF8" w:rsidP="00933D7A">
            <w:pPr>
              <w:pStyle w:val="NormalWeb"/>
              <w:spacing w:before="0" w:beforeAutospacing="0" w:after="120" w:afterAutospacing="0"/>
              <w:jc w:val="both"/>
              <w:rPr>
                <w:rFonts w:asciiTheme="minorHAnsi" w:hAnsiTheme="minorHAnsi" w:cs="Arial"/>
                <w:sz w:val="22"/>
                <w:szCs w:val="22"/>
              </w:rPr>
            </w:pPr>
            <w:r>
              <w:rPr>
                <w:rFonts w:asciiTheme="minorHAnsi" w:hAnsiTheme="minorHAnsi" w:cs="Arial"/>
                <w:sz w:val="22"/>
                <w:szCs w:val="22"/>
              </w:rPr>
              <w:t>What excites you about the possibility of being involved in the New Pedagogies for Deep Le</w:t>
            </w:r>
            <w:r w:rsidR="008C3DFD">
              <w:rPr>
                <w:rFonts w:asciiTheme="minorHAnsi" w:hAnsiTheme="minorHAnsi" w:cs="Arial"/>
                <w:sz w:val="22"/>
                <w:szCs w:val="22"/>
              </w:rPr>
              <w:t>a</w:t>
            </w:r>
            <w:r>
              <w:rPr>
                <w:rFonts w:asciiTheme="minorHAnsi" w:hAnsiTheme="minorHAnsi" w:cs="Arial"/>
                <w:sz w:val="22"/>
                <w:szCs w:val="22"/>
              </w:rPr>
              <w:t>rning Global initiative?</w:t>
            </w:r>
          </w:p>
        </w:tc>
      </w:tr>
      <w:tr w:rsidR="00093E6D" w:rsidRPr="00934EC5" w14:paraId="272EAC72" w14:textId="77777777">
        <w:trPr>
          <w:trHeight w:val="10"/>
        </w:trPr>
        <w:tc>
          <w:tcPr>
            <w:tcW w:w="9235" w:type="dxa"/>
            <w:shd w:val="clear" w:color="auto" w:fill="auto"/>
          </w:tcPr>
          <w:p w14:paraId="35E4D791" w14:textId="77777777" w:rsidR="00093E6D" w:rsidRPr="00934EC5" w:rsidRDefault="00351B3D" w:rsidP="00A91217">
            <w:pPr>
              <w:pStyle w:val="NormalWeb"/>
              <w:tabs>
                <w:tab w:val="right" w:pos="9383"/>
              </w:tabs>
              <w:spacing w:before="120" w:beforeAutospacing="0" w:after="120" w:afterAutospacing="0"/>
              <w:jc w:val="both"/>
              <w:rPr>
                <w:rFonts w:asciiTheme="minorHAnsi" w:hAnsiTheme="minorHAnsi" w:cs="Arial"/>
                <w:color w:val="000000"/>
                <w:sz w:val="22"/>
                <w:szCs w:val="22"/>
              </w:rPr>
            </w:pPr>
            <w:r w:rsidRPr="00934EC5">
              <w:rPr>
                <w:rFonts w:asciiTheme="minorHAnsi" w:hAnsiTheme="minorHAnsi" w:cs="Arial"/>
                <w:color w:val="000000"/>
                <w:sz w:val="22"/>
                <w:szCs w:val="22"/>
              </w:rPr>
              <w:fldChar w:fldCharType="begin">
                <w:ffData>
                  <w:name w:val="Text13"/>
                  <w:enabled/>
                  <w:calcOnExit w:val="0"/>
                  <w:textInput/>
                </w:ffData>
              </w:fldChar>
            </w:r>
            <w:bookmarkStart w:id="4" w:name="Text13"/>
            <w:r w:rsidR="00093E6D" w:rsidRPr="00934EC5">
              <w:rPr>
                <w:rFonts w:asciiTheme="minorHAnsi" w:hAnsiTheme="minorHAnsi" w:cs="Arial"/>
                <w:color w:val="000000"/>
                <w:sz w:val="22"/>
                <w:szCs w:val="22"/>
              </w:rPr>
              <w:instrText xml:space="preserve"> FORMTEXT </w:instrText>
            </w:r>
            <w:r w:rsidRPr="00934EC5">
              <w:rPr>
                <w:rFonts w:asciiTheme="minorHAnsi" w:hAnsiTheme="minorHAnsi" w:cs="Arial"/>
                <w:color w:val="000000"/>
                <w:sz w:val="22"/>
                <w:szCs w:val="22"/>
              </w:rPr>
            </w:r>
            <w:r w:rsidRPr="00934EC5">
              <w:rPr>
                <w:rFonts w:asciiTheme="minorHAnsi" w:hAnsiTheme="minorHAnsi" w:cs="Arial"/>
                <w:color w:val="000000"/>
                <w:sz w:val="22"/>
                <w:szCs w:val="22"/>
              </w:rPr>
              <w:fldChar w:fldCharType="separate"/>
            </w:r>
            <w:r w:rsidR="00093E6D" w:rsidRPr="00934EC5">
              <w:rPr>
                <w:noProof/>
                <w:color w:val="000000"/>
                <w:sz w:val="22"/>
                <w:szCs w:val="22"/>
              </w:rPr>
              <w:t> </w:t>
            </w:r>
            <w:r w:rsidR="00093E6D" w:rsidRPr="00934EC5">
              <w:rPr>
                <w:noProof/>
                <w:color w:val="000000"/>
                <w:sz w:val="22"/>
                <w:szCs w:val="22"/>
              </w:rPr>
              <w:t> </w:t>
            </w:r>
            <w:r w:rsidR="00093E6D" w:rsidRPr="00934EC5">
              <w:rPr>
                <w:noProof/>
                <w:color w:val="000000"/>
                <w:sz w:val="22"/>
                <w:szCs w:val="22"/>
              </w:rPr>
              <w:t> </w:t>
            </w:r>
            <w:r w:rsidR="00093E6D" w:rsidRPr="00934EC5">
              <w:rPr>
                <w:noProof/>
                <w:color w:val="000000"/>
                <w:sz w:val="22"/>
                <w:szCs w:val="22"/>
              </w:rPr>
              <w:t> </w:t>
            </w:r>
            <w:r w:rsidR="00093E6D" w:rsidRPr="00934EC5">
              <w:rPr>
                <w:noProof/>
                <w:color w:val="000000"/>
                <w:sz w:val="22"/>
                <w:szCs w:val="22"/>
              </w:rPr>
              <w:t> </w:t>
            </w:r>
            <w:r w:rsidRPr="00934EC5">
              <w:rPr>
                <w:rFonts w:asciiTheme="minorHAnsi" w:hAnsiTheme="minorHAnsi" w:cs="Arial"/>
                <w:color w:val="000000"/>
                <w:sz w:val="22"/>
                <w:szCs w:val="22"/>
              </w:rPr>
              <w:fldChar w:fldCharType="end"/>
            </w:r>
            <w:bookmarkEnd w:id="4"/>
          </w:p>
        </w:tc>
      </w:tr>
      <w:tr w:rsidR="00624346" w:rsidRPr="00934EC5" w14:paraId="6F45D9FF" w14:textId="77777777">
        <w:trPr>
          <w:trHeight w:val="353"/>
        </w:trPr>
        <w:tc>
          <w:tcPr>
            <w:tcW w:w="9235" w:type="dxa"/>
            <w:shd w:val="clear" w:color="auto" w:fill="969696"/>
          </w:tcPr>
          <w:p w14:paraId="449A51ED" w14:textId="77777777" w:rsidR="00624346" w:rsidRPr="00933D7A" w:rsidRDefault="00D16B48" w:rsidP="008C3DFD">
            <w:pPr>
              <w:pStyle w:val="NormalWeb"/>
              <w:spacing w:before="0" w:beforeAutospacing="0" w:after="120" w:afterAutospacing="0"/>
              <w:jc w:val="both"/>
              <w:rPr>
                <w:rFonts w:asciiTheme="minorHAnsi" w:hAnsiTheme="minorHAnsi" w:cs="Arial"/>
                <w:sz w:val="22"/>
                <w:szCs w:val="22"/>
              </w:rPr>
            </w:pPr>
            <w:r>
              <w:rPr>
                <w:rFonts w:asciiTheme="minorHAnsi" w:hAnsiTheme="minorHAnsi" w:cs="Arial"/>
                <w:sz w:val="22"/>
                <w:szCs w:val="22"/>
              </w:rPr>
              <w:t xml:space="preserve">Provide an overview of the </w:t>
            </w:r>
            <w:r w:rsidR="00DD0FF8">
              <w:rPr>
                <w:rFonts w:asciiTheme="minorHAnsi" w:hAnsiTheme="minorHAnsi" w:cs="Arial"/>
                <w:sz w:val="22"/>
                <w:szCs w:val="22"/>
              </w:rPr>
              <w:t xml:space="preserve">benefits you see for your school through participation in the New Pedagogies for Deep Learning initiative. </w:t>
            </w:r>
          </w:p>
        </w:tc>
      </w:tr>
      <w:tr w:rsidR="00624346" w:rsidRPr="00934EC5" w14:paraId="68CD3768" w14:textId="77777777">
        <w:trPr>
          <w:trHeight w:val="458"/>
        </w:trPr>
        <w:tc>
          <w:tcPr>
            <w:tcW w:w="9235" w:type="dxa"/>
            <w:shd w:val="clear" w:color="auto" w:fill="FFFFFF"/>
          </w:tcPr>
          <w:p w14:paraId="65C8F0DD" w14:textId="77777777" w:rsidR="00624346" w:rsidRPr="00934EC5" w:rsidRDefault="00351B3D" w:rsidP="00EE0F11">
            <w:pPr>
              <w:tabs>
                <w:tab w:val="right" w:pos="9383"/>
              </w:tabs>
              <w:spacing w:before="120"/>
              <w:jc w:val="both"/>
              <w:rPr>
                <w:rFonts w:asciiTheme="minorHAnsi" w:hAnsiTheme="minorHAnsi"/>
                <w:sz w:val="22"/>
                <w:szCs w:val="22"/>
              </w:rPr>
            </w:pPr>
            <w:r w:rsidRPr="00934EC5">
              <w:rPr>
                <w:rFonts w:asciiTheme="minorHAnsi" w:hAnsiTheme="minorHAnsi"/>
                <w:sz w:val="22"/>
                <w:szCs w:val="22"/>
              </w:rPr>
              <w:fldChar w:fldCharType="begin">
                <w:ffData>
                  <w:name w:val="Text12"/>
                  <w:enabled/>
                  <w:calcOnExit w:val="0"/>
                  <w:textInput/>
                </w:ffData>
              </w:fldChar>
            </w:r>
            <w:r w:rsidR="00624346" w:rsidRPr="00934EC5">
              <w:rPr>
                <w:rFonts w:asciiTheme="minorHAnsi" w:hAnsiTheme="minorHAnsi"/>
                <w:sz w:val="22"/>
                <w:szCs w:val="22"/>
              </w:rPr>
              <w:instrText xml:space="preserve"> FORMTEXT </w:instrText>
            </w:r>
            <w:r w:rsidRPr="00934EC5">
              <w:rPr>
                <w:rFonts w:asciiTheme="minorHAnsi" w:hAnsiTheme="minorHAnsi"/>
                <w:sz w:val="22"/>
                <w:szCs w:val="22"/>
              </w:rPr>
            </w:r>
            <w:r w:rsidRPr="00934EC5">
              <w:rPr>
                <w:rFonts w:asciiTheme="minorHAnsi" w:hAnsiTheme="minorHAnsi"/>
                <w:sz w:val="22"/>
                <w:szCs w:val="22"/>
              </w:rPr>
              <w:fldChar w:fldCharType="separate"/>
            </w:r>
            <w:r w:rsidR="00624346" w:rsidRPr="00934EC5">
              <w:rPr>
                <w:rFonts w:ascii="Times New Roman" w:hAnsi="Times New Roman" w:cs="Times New Roman"/>
                <w:sz w:val="22"/>
                <w:szCs w:val="22"/>
              </w:rPr>
              <w:t> </w:t>
            </w:r>
            <w:r w:rsidR="00624346" w:rsidRPr="00934EC5">
              <w:rPr>
                <w:rFonts w:ascii="Times New Roman" w:hAnsi="Times New Roman" w:cs="Times New Roman"/>
                <w:sz w:val="22"/>
                <w:szCs w:val="22"/>
              </w:rPr>
              <w:t> </w:t>
            </w:r>
            <w:r w:rsidR="00624346" w:rsidRPr="00934EC5">
              <w:rPr>
                <w:rFonts w:ascii="Times New Roman" w:hAnsi="Times New Roman" w:cs="Times New Roman"/>
                <w:sz w:val="22"/>
                <w:szCs w:val="22"/>
              </w:rPr>
              <w:t> </w:t>
            </w:r>
            <w:r w:rsidR="00624346" w:rsidRPr="00934EC5">
              <w:rPr>
                <w:rFonts w:ascii="Times New Roman" w:hAnsi="Times New Roman" w:cs="Times New Roman"/>
                <w:sz w:val="22"/>
                <w:szCs w:val="22"/>
              </w:rPr>
              <w:t> </w:t>
            </w:r>
            <w:r w:rsidR="00624346" w:rsidRPr="00934EC5">
              <w:rPr>
                <w:rFonts w:ascii="Times New Roman" w:hAnsi="Times New Roman" w:cs="Times New Roman"/>
                <w:sz w:val="22"/>
                <w:szCs w:val="22"/>
              </w:rPr>
              <w:t> </w:t>
            </w:r>
            <w:r w:rsidRPr="00934EC5">
              <w:rPr>
                <w:rFonts w:asciiTheme="minorHAnsi" w:hAnsiTheme="minorHAnsi"/>
                <w:sz w:val="22"/>
                <w:szCs w:val="22"/>
              </w:rPr>
              <w:fldChar w:fldCharType="end"/>
            </w:r>
          </w:p>
        </w:tc>
      </w:tr>
      <w:tr w:rsidR="00AA144C" w:rsidRPr="00934EC5" w14:paraId="05850FB3" w14:textId="77777777">
        <w:trPr>
          <w:trHeight w:val="353"/>
        </w:trPr>
        <w:tc>
          <w:tcPr>
            <w:tcW w:w="9235" w:type="dxa"/>
            <w:shd w:val="clear" w:color="auto" w:fill="969696"/>
          </w:tcPr>
          <w:p w14:paraId="23D38AEB" w14:textId="77777777" w:rsidR="000845E2" w:rsidRPr="00934EC5" w:rsidRDefault="000845E2" w:rsidP="00200C00">
            <w:pPr>
              <w:pStyle w:val="NormalWeb"/>
              <w:spacing w:before="0" w:beforeAutospacing="0" w:after="120" w:afterAutospacing="0"/>
              <w:jc w:val="both"/>
              <w:rPr>
                <w:rFonts w:asciiTheme="minorHAnsi" w:hAnsiTheme="minorHAnsi" w:cs="Arial"/>
                <w:color w:val="000000"/>
                <w:sz w:val="22"/>
                <w:szCs w:val="22"/>
              </w:rPr>
            </w:pPr>
            <w:r>
              <w:rPr>
                <w:rFonts w:asciiTheme="minorHAnsi" w:hAnsiTheme="minorHAnsi" w:cs="Arial"/>
                <w:sz w:val="22"/>
                <w:szCs w:val="22"/>
              </w:rPr>
              <w:t xml:space="preserve">How has </w:t>
            </w:r>
            <w:r w:rsidR="00200C00">
              <w:rPr>
                <w:rFonts w:asciiTheme="minorHAnsi" w:hAnsiTheme="minorHAnsi" w:cs="Arial"/>
                <w:sz w:val="22"/>
                <w:szCs w:val="22"/>
              </w:rPr>
              <w:t>your school’s</w:t>
            </w:r>
            <w:r>
              <w:rPr>
                <w:rFonts w:asciiTheme="minorHAnsi" w:hAnsiTheme="minorHAnsi" w:cs="Arial"/>
                <w:sz w:val="22"/>
                <w:szCs w:val="22"/>
              </w:rPr>
              <w:t xml:space="preserve"> leadership team influenced a shift in pedagogical practices to date? Outline your school’s teaching and learning focus and the place of technology?</w:t>
            </w:r>
          </w:p>
        </w:tc>
      </w:tr>
      <w:tr w:rsidR="00933D7A" w:rsidRPr="00934EC5" w14:paraId="1722901A" w14:textId="77777777">
        <w:trPr>
          <w:trHeight w:val="458"/>
        </w:trPr>
        <w:tc>
          <w:tcPr>
            <w:tcW w:w="9235" w:type="dxa"/>
            <w:shd w:val="clear" w:color="auto" w:fill="FFFFFF"/>
          </w:tcPr>
          <w:p w14:paraId="5CB7ED97" w14:textId="77777777" w:rsidR="00933D7A" w:rsidRPr="00934EC5" w:rsidRDefault="00351B3D" w:rsidP="00933D7A">
            <w:pPr>
              <w:tabs>
                <w:tab w:val="right" w:pos="9383"/>
              </w:tabs>
              <w:spacing w:before="120"/>
              <w:jc w:val="both"/>
              <w:rPr>
                <w:rFonts w:asciiTheme="minorHAnsi" w:hAnsiTheme="minorHAnsi"/>
                <w:sz w:val="22"/>
                <w:szCs w:val="22"/>
              </w:rPr>
            </w:pPr>
            <w:r w:rsidRPr="00934EC5">
              <w:rPr>
                <w:rFonts w:asciiTheme="minorHAnsi" w:hAnsiTheme="minorHAnsi"/>
                <w:sz w:val="22"/>
                <w:szCs w:val="22"/>
              </w:rPr>
              <w:fldChar w:fldCharType="begin">
                <w:ffData>
                  <w:name w:val="Text12"/>
                  <w:enabled/>
                  <w:calcOnExit w:val="0"/>
                  <w:textInput/>
                </w:ffData>
              </w:fldChar>
            </w:r>
            <w:r w:rsidR="00933D7A" w:rsidRPr="00934EC5">
              <w:rPr>
                <w:rFonts w:asciiTheme="minorHAnsi" w:hAnsiTheme="minorHAnsi"/>
                <w:sz w:val="22"/>
                <w:szCs w:val="22"/>
              </w:rPr>
              <w:instrText xml:space="preserve"> FORMTEXT </w:instrText>
            </w:r>
            <w:r w:rsidRPr="00934EC5">
              <w:rPr>
                <w:rFonts w:asciiTheme="minorHAnsi" w:hAnsiTheme="minorHAnsi"/>
                <w:sz w:val="22"/>
                <w:szCs w:val="22"/>
              </w:rPr>
            </w:r>
            <w:r w:rsidRPr="00934EC5">
              <w:rPr>
                <w:rFonts w:asciiTheme="minorHAnsi" w:hAnsiTheme="minorHAnsi"/>
                <w:sz w:val="22"/>
                <w:szCs w:val="22"/>
              </w:rPr>
              <w:fldChar w:fldCharType="separate"/>
            </w:r>
            <w:r w:rsidR="00933D7A" w:rsidRPr="00934EC5">
              <w:rPr>
                <w:rFonts w:ascii="Times New Roman" w:hAnsi="Times New Roman" w:cs="Times New Roman"/>
                <w:sz w:val="22"/>
                <w:szCs w:val="22"/>
              </w:rPr>
              <w:t> </w:t>
            </w:r>
            <w:r w:rsidR="00933D7A" w:rsidRPr="00934EC5">
              <w:rPr>
                <w:rFonts w:ascii="Times New Roman" w:hAnsi="Times New Roman" w:cs="Times New Roman"/>
                <w:sz w:val="22"/>
                <w:szCs w:val="22"/>
              </w:rPr>
              <w:t> </w:t>
            </w:r>
            <w:r w:rsidR="00933D7A" w:rsidRPr="00934EC5">
              <w:rPr>
                <w:rFonts w:ascii="Times New Roman" w:hAnsi="Times New Roman" w:cs="Times New Roman"/>
                <w:sz w:val="22"/>
                <w:szCs w:val="22"/>
              </w:rPr>
              <w:t> </w:t>
            </w:r>
            <w:r w:rsidR="00933D7A" w:rsidRPr="00934EC5">
              <w:rPr>
                <w:rFonts w:ascii="Times New Roman" w:hAnsi="Times New Roman" w:cs="Times New Roman"/>
                <w:sz w:val="22"/>
                <w:szCs w:val="22"/>
              </w:rPr>
              <w:t> </w:t>
            </w:r>
            <w:r w:rsidR="00933D7A" w:rsidRPr="00934EC5">
              <w:rPr>
                <w:rFonts w:ascii="Times New Roman" w:hAnsi="Times New Roman" w:cs="Times New Roman"/>
                <w:sz w:val="22"/>
                <w:szCs w:val="22"/>
              </w:rPr>
              <w:t> </w:t>
            </w:r>
            <w:r w:rsidRPr="00934EC5">
              <w:rPr>
                <w:rFonts w:asciiTheme="minorHAnsi" w:hAnsiTheme="minorHAnsi"/>
                <w:sz w:val="22"/>
                <w:szCs w:val="22"/>
              </w:rPr>
              <w:fldChar w:fldCharType="end"/>
            </w:r>
          </w:p>
        </w:tc>
      </w:tr>
      <w:tr w:rsidR="00933D7A" w:rsidRPr="00934EC5" w14:paraId="059F12E2" w14:textId="77777777">
        <w:trPr>
          <w:trHeight w:val="353"/>
        </w:trPr>
        <w:tc>
          <w:tcPr>
            <w:tcW w:w="9235" w:type="dxa"/>
            <w:shd w:val="clear" w:color="auto" w:fill="969696"/>
          </w:tcPr>
          <w:p w14:paraId="23FEEB8C" w14:textId="77777777" w:rsidR="00933D7A" w:rsidRPr="00934EC5" w:rsidRDefault="00DD0FF8" w:rsidP="00624346">
            <w:pPr>
              <w:pStyle w:val="NormalWeb"/>
              <w:spacing w:before="0" w:beforeAutospacing="0" w:after="120" w:afterAutospacing="0"/>
              <w:jc w:val="both"/>
              <w:rPr>
                <w:rFonts w:asciiTheme="minorHAnsi" w:hAnsiTheme="minorHAnsi" w:cs="Arial"/>
                <w:color w:val="000000"/>
                <w:sz w:val="22"/>
                <w:szCs w:val="22"/>
              </w:rPr>
            </w:pPr>
            <w:r>
              <w:rPr>
                <w:rFonts w:asciiTheme="minorHAnsi" w:hAnsiTheme="minorHAnsi" w:cs="Arial"/>
                <w:color w:val="000000"/>
                <w:sz w:val="22"/>
                <w:szCs w:val="22"/>
              </w:rPr>
              <w:t>Outline current or planned access to digital technologies at your school.</w:t>
            </w:r>
          </w:p>
        </w:tc>
      </w:tr>
      <w:tr w:rsidR="00933D7A" w:rsidRPr="00934EC5" w14:paraId="2E131F4F" w14:textId="77777777">
        <w:trPr>
          <w:trHeight w:val="458"/>
        </w:trPr>
        <w:tc>
          <w:tcPr>
            <w:tcW w:w="9235" w:type="dxa"/>
            <w:shd w:val="clear" w:color="auto" w:fill="FFFFFF"/>
          </w:tcPr>
          <w:p w14:paraId="42A42458" w14:textId="77777777" w:rsidR="00933D7A" w:rsidRPr="00934EC5" w:rsidRDefault="00351B3D" w:rsidP="00933D7A">
            <w:pPr>
              <w:tabs>
                <w:tab w:val="right" w:pos="9383"/>
              </w:tabs>
              <w:spacing w:before="120"/>
              <w:jc w:val="both"/>
              <w:rPr>
                <w:rFonts w:asciiTheme="minorHAnsi" w:hAnsiTheme="minorHAnsi"/>
                <w:sz w:val="22"/>
                <w:szCs w:val="22"/>
              </w:rPr>
            </w:pPr>
            <w:r w:rsidRPr="00934EC5">
              <w:rPr>
                <w:rFonts w:asciiTheme="minorHAnsi" w:hAnsiTheme="minorHAnsi"/>
                <w:sz w:val="22"/>
                <w:szCs w:val="22"/>
              </w:rPr>
              <w:fldChar w:fldCharType="begin">
                <w:ffData>
                  <w:name w:val="Text12"/>
                  <w:enabled/>
                  <w:calcOnExit w:val="0"/>
                  <w:textInput/>
                </w:ffData>
              </w:fldChar>
            </w:r>
            <w:r w:rsidR="00933D7A" w:rsidRPr="00934EC5">
              <w:rPr>
                <w:rFonts w:asciiTheme="minorHAnsi" w:hAnsiTheme="minorHAnsi"/>
                <w:sz w:val="22"/>
                <w:szCs w:val="22"/>
              </w:rPr>
              <w:instrText xml:space="preserve"> FORMTEXT </w:instrText>
            </w:r>
            <w:r w:rsidRPr="00934EC5">
              <w:rPr>
                <w:rFonts w:asciiTheme="minorHAnsi" w:hAnsiTheme="minorHAnsi"/>
                <w:sz w:val="22"/>
                <w:szCs w:val="22"/>
              </w:rPr>
            </w:r>
            <w:r w:rsidRPr="00934EC5">
              <w:rPr>
                <w:rFonts w:asciiTheme="minorHAnsi" w:hAnsiTheme="minorHAnsi"/>
                <w:sz w:val="22"/>
                <w:szCs w:val="22"/>
              </w:rPr>
              <w:fldChar w:fldCharType="separate"/>
            </w:r>
            <w:r w:rsidR="00933D7A" w:rsidRPr="00934EC5">
              <w:rPr>
                <w:rFonts w:ascii="Times New Roman" w:hAnsi="Times New Roman" w:cs="Times New Roman"/>
                <w:sz w:val="22"/>
                <w:szCs w:val="22"/>
              </w:rPr>
              <w:t> </w:t>
            </w:r>
            <w:r w:rsidR="00933D7A" w:rsidRPr="00934EC5">
              <w:rPr>
                <w:rFonts w:ascii="Times New Roman" w:hAnsi="Times New Roman" w:cs="Times New Roman"/>
                <w:sz w:val="22"/>
                <w:szCs w:val="22"/>
              </w:rPr>
              <w:t> </w:t>
            </w:r>
            <w:r w:rsidR="00933D7A" w:rsidRPr="00934EC5">
              <w:rPr>
                <w:rFonts w:ascii="Times New Roman" w:hAnsi="Times New Roman" w:cs="Times New Roman"/>
                <w:sz w:val="22"/>
                <w:szCs w:val="22"/>
              </w:rPr>
              <w:t> </w:t>
            </w:r>
            <w:r w:rsidR="00933D7A" w:rsidRPr="00934EC5">
              <w:rPr>
                <w:rFonts w:ascii="Times New Roman" w:hAnsi="Times New Roman" w:cs="Times New Roman"/>
                <w:sz w:val="22"/>
                <w:szCs w:val="22"/>
              </w:rPr>
              <w:t> </w:t>
            </w:r>
            <w:r w:rsidR="00933D7A" w:rsidRPr="00934EC5">
              <w:rPr>
                <w:rFonts w:ascii="Times New Roman" w:hAnsi="Times New Roman" w:cs="Times New Roman"/>
                <w:sz w:val="22"/>
                <w:szCs w:val="22"/>
              </w:rPr>
              <w:t> </w:t>
            </w:r>
            <w:r w:rsidRPr="00934EC5">
              <w:rPr>
                <w:rFonts w:asciiTheme="minorHAnsi" w:hAnsiTheme="minorHAnsi"/>
                <w:sz w:val="22"/>
                <w:szCs w:val="22"/>
              </w:rPr>
              <w:fldChar w:fldCharType="end"/>
            </w:r>
          </w:p>
        </w:tc>
      </w:tr>
      <w:tr w:rsidR="00933D7A" w:rsidRPr="00934EC5" w14:paraId="05CA0D38" w14:textId="77777777">
        <w:trPr>
          <w:trHeight w:val="353"/>
        </w:trPr>
        <w:tc>
          <w:tcPr>
            <w:tcW w:w="9235" w:type="dxa"/>
            <w:shd w:val="clear" w:color="auto" w:fill="969696"/>
          </w:tcPr>
          <w:p w14:paraId="2EA4DD49" w14:textId="77777777" w:rsidR="00933D7A" w:rsidRPr="00934EC5" w:rsidRDefault="00933D7A" w:rsidP="003D3477">
            <w:pPr>
              <w:pStyle w:val="NormalWeb"/>
              <w:spacing w:before="0" w:beforeAutospacing="0" w:after="120" w:afterAutospacing="0"/>
              <w:jc w:val="both"/>
              <w:rPr>
                <w:rFonts w:asciiTheme="minorHAnsi" w:hAnsiTheme="minorHAnsi" w:cs="Arial"/>
                <w:color w:val="000000"/>
                <w:sz w:val="22"/>
                <w:szCs w:val="22"/>
              </w:rPr>
            </w:pPr>
            <w:r w:rsidRPr="00934EC5">
              <w:rPr>
                <w:rFonts w:asciiTheme="minorHAnsi" w:hAnsiTheme="minorHAnsi" w:cs="Arial"/>
                <w:color w:val="000000"/>
                <w:sz w:val="22"/>
                <w:szCs w:val="22"/>
              </w:rPr>
              <w:t xml:space="preserve"> </w:t>
            </w:r>
            <w:r w:rsidRPr="00933D7A">
              <w:rPr>
                <w:rFonts w:asciiTheme="minorHAnsi" w:hAnsiTheme="minorHAnsi" w:cs="Arial"/>
                <w:sz w:val="22"/>
                <w:szCs w:val="22"/>
              </w:rPr>
              <w:t xml:space="preserve">Describe </w:t>
            </w:r>
            <w:r w:rsidR="003D3477">
              <w:rPr>
                <w:rFonts w:asciiTheme="minorHAnsi" w:hAnsiTheme="minorHAnsi" w:cs="Arial"/>
                <w:sz w:val="22"/>
                <w:szCs w:val="22"/>
              </w:rPr>
              <w:t>current</w:t>
            </w:r>
            <w:r w:rsidR="00624346">
              <w:rPr>
                <w:rFonts w:asciiTheme="minorHAnsi" w:hAnsiTheme="minorHAnsi" w:cs="Arial"/>
                <w:sz w:val="22"/>
                <w:szCs w:val="22"/>
              </w:rPr>
              <w:t xml:space="preserve"> collaborative working prac</w:t>
            </w:r>
            <w:r w:rsidR="003D3477">
              <w:rPr>
                <w:rFonts w:asciiTheme="minorHAnsi" w:hAnsiTheme="minorHAnsi" w:cs="Arial"/>
                <w:sz w:val="22"/>
                <w:szCs w:val="22"/>
              </w:rPr>
              <w:t>tice</w:t>
            </w:r>
            <w:r w:rsidR="00DD0FF8">
              <w:rPr>
                <w:rFonts w:asciiTheme="minorHAnsi" w:hAnsiTheme="minorHAnsi" w:cs="Arial"/>
                <w:sz w:val="22"/>
                <w:szCs w:val="22"/>
              </w:rPr>
              <w:t>s that occur</w:t>
            </w:r>
            <w:r w:rsidR="003D3477">
              <w:rPr>
                <w:rFonts w:asciiTheme="minorHAnsi" w:hAnsiTheme="minorHAnsi" w:cs="Arial"/>
                <w:sz w:val="22"/>
                <w:szCs w:val="22"/>
              </w:rPr>
              <w:t xml:space="preserve"> </w:t>
            </w:r>
            <w:r w:rsidR="00624346">
              <w:rPr>
                <w:rFonts w:asciiTheme="minorHAnsi" w:hAnsiTheme="minorHAnsi" w:cs="Arial"/>
                <w:sz w:val="22"/>
                <w:szCs w:val="22"/>
              </w:rPr>
              <w:t xml:space="preserve">between </w:t>
            </w:r>
            <w:r w:rsidR="003D3477">
              <w:rPr>
                <w:rFonts w:asciiTheme="minorHAnsi" w:hAnsiTheme="minorHAnsi" w:cs="Arial"/>
                <w:sz w:val="22"/>
                <w:szCs w:val="22"/>
              </w:rPr>
              <w:t>your school</w:t>
            </w:r>
            <w:r w:rsidR="00DD0FF8">
              <w:rPr>
                <w:rFonts w:asciiTheme="minorHAnsi" w:hAnsiTheme="minorHAnsi" w:cs="Arial"/>
                <w:sz w:val="22"/>
                <w:szCs w:val="22"/>
              </w:rPr>
              <w:t xml:space="preserve">, </w:t>
            </w:r>
            <w:r w:rsidR="003D3477">
              <w:rPr>
                <w:rFonts w:asciiTheme="minorHAnsi" w:hAnsiTheme="minorHAnsi" w:cs="Arial"/>
                <w:sz w:val="22"/>
                <w:szCs w:val="22"/>
              </w:rPr>
              <w:t xml:space="preserve">other </w:t>
            </w:r>
            <w:r w:rsidR="00624346">
              <w:rPr>
                <w:rFonts w:asciiTheme="minorHAnsi" w:hAnsiTheme="minorHAnsi" w:cs="Arial"/>
                <w:sz w:val="22"/>
                <w:szCs w:val="22"/>
              </w:rPr>
              <w:t>schools</w:t>
            </w:r>
            <w:r w:rsidR="006D0C13">
              <w:rPr>
                <w:rFonts w:asciiTheme="minorHAnsi" w:hAnsiTheme="minorHAnsi" w:cs="Arial"/>
                <w:sz w:val="22"/>
                <w:szCs w:val="22"/>
              </w:rPr>
              <w:t xml:space="preserve"> and </w:t>
            </w:r>
            <w:r w:rsidR="003D3477">
              <w:rPr>
                <w:rFonts w:asciiTheme="minorHAnsi" w:hAnsiTheme="minorHAnsi" w:cs="Arial"/>
                <w:sz w:val="22"/>
                <w:szCs w:val="22"/>
              </w:rPr>
              <w:t>education partners.</w:t>
            </w:r>
          </w:p>
        </w:tc>
      </w:tr>
      <w:tr w:rsidR="00933D7A" w:rsidRPr="00934EC5" w14:paraId="7CDEC112" w14:textId="77777777">
        <w:trPr>
          <w:trHeight w:val="458"/>
        </w:trPr>
        <w:tc>
          <w:tcPr>
            <w:tcW w:w="9235" w:type="dxa"/>
            <w:shd w:val="clear" w:color="auto" w:fill="FFFFFF"/>
          </w:tcPr>
          <w:p w14:paraId="3369CCB3" w14:textId="77777777" w:rsidR="00933D7A" w:rsidRPr="00934EC5" w:rsidRDefault="00351B3D" w:rsidP="00933D7A">
            <w:pPr>
              <w:tabs>
                <w:tab w:val="right" w:pos="9383"/>
              </w:tabs>
              <w:spacing w:before="120"/>
              <w:jc w:val="both"/>
              <w:rPr>
                <w:rFonts w:asciiTheme="minorHAnsi" w:hAnsiTheme="minorHAnsi"/>
                <w:sz w:val="22"/>
                <w:szCs w:val="22"/>
              </w:rPr>
            </w:pPr>
            <w:r w:rsidRPr="00934EC5">
              <w:rPr>
                <w:rFonts w:asciiTheme="minorHAnsi" w:hAnsiTheme="minorHAnsi"/>
                <w:sz w:val="22"/>
                <w:szCs w:val="22"/>
              </w:rPr>
              <w:fldChar w:fldCharType="begin">
                <w:ffData>
                  <w:name w:val="Text12"/>
                  <w:enabled/>
                  <w:calcOnExit w:val="0"/>
                  <w:textInput/>
                </w:ffData>
              </w:fldChar>
            </w:r>
            <w:r w:rsidR="00933D7A" w:rsidRPr="00934EC5">
              <w:rPr>
                <w:rFonts w:asciiTheme="minorHAnsi" w:hAnsiTheme="minorHAnsi"/>
                <w:sz w:val="22"/>
                <w:szCs w:val="22"/>
              </w:rPr>
              <w:instrText xml:space="preserve"> FORMTEXT </w:instrText>
            </w:r>
            <w:r w:rsidRPr="00934EC5">
              <w:rPr>
                <w:rFonts w:asciiTheme="minorHAnsi" w:hAnsiTheme="minorHAnsi"/>
                <w:sz w:val="22"/>
                <w:szCs w:val="22"/>
              </w:rPr>
            </w:r>
            <w:r w:rsidRPr="00934EC5">
              <w:rPr>
                <w:rFonts w:asciiTheme="minorHAnsi" w:hAnsiTheme="minorHAnsi"/>
                <w:sz w:val="22"/>
                <w:szCs w:val="22"/>
              </w:rPr>
              <w:fldChar w:fldCharType="separate"/>
            </w:r>
            <w:r w:rsidR="00933D7A" w:rsidRPr="00934EC5">
              <w:rPr>
                <w:rFonts w:ascii="Times New Roman" w:hAnsi="Times New Roman" w:cs="Times New Roman"/>
                <w:sz w:val="22"/>
                <w:szCs w:val="22"/>
              </w:rPr>
              <w:t> </w:t>
            </w:r>
            <w:r w:rsidR="00933D7A" w:rsidRPr="00934EC5">
              <w:rPr>
                <w:rFonts w:ascii="Times New Roman" w:hAnsi="Times New Roman" w:cs="Times New Roman"/>
                <w:sz w:val="22"/>
                <w:szCs w:val="22"/>
              </w:rPr>
              <w:t> </w:t>
            </w:r>
            <w:r w:rsidR="00933D7A" w:rsidRPr="00934EC5">
              <w:rPr>
                <w:rFonts w:ascii="Times New Roman" w:hAnsi="Times New Roman" w:cs="Times New Roman"/>
                <w:sz w:val="22"/>
                <w:szCs w:val="22"/>
              </w:rPr>
              <w:t> </w:t>
            </w:r>
            <w:r w:rsidR="00933D7A" w:rsidRPr="00934EC5">
              <w:rPr>
                <w:rFonts w:ascii="Times New Roman" w:hAnsi="Times New Roman" w:cs="Times New Roman"/>
                <w:sz w:val="22"/>
                <w:szCs w:val="22"/>
              </w:rPr>
              <w:t> </w:t>
            </w:r>
            <w:r w:rsidR="00933D7A" w:rsidRPr="00934EC5">
              <w:rPr>
                <w:rFonts w:ascii="Times New Roman" w:hAnsi="Times New Roman" w:cs="Times New Roman"/>
                <w:sz w:val="22"/>
                <w:szCs w:val="22"/>
              </w:rPr>
              <w:t> </w:t>
            </w:r>
            <w:r w:rsidRPr="00934EC5">
              <w:rPr>
                <w:rFonts w:asciiTheme="minorHAnsi" w:hAnsiTheme="minorHAnsi"/>
                <w:sz w:val="22"/>
                <w:szCs w:val="22"/>
              </w:rPr>
              <w:fldChar w:fldCharType="end"/>
            </w:r>
          </w:p>
        </w:tc>
      </w:tr>
      <w:tr w:rsidR="00933D7A" w:rsidRPr="00934EC5" w14:paraId="421324B3" w14:textId="77777777">
        <w:trPr>
          <w:trHeight w:val="353"/>
        </w:trPr>
        <w:tc>
          <w:tcPr>
            <w:tcW w:w="9235" w:type="dxa"/>
            <w:shd w:val="clear" w:color="auto" w:fill="969696"/>
          </w:tcPr>
          <w:p w14:paraId="08A1CBC6" w14:textId="77777777" w:rsidR="00933D7A" w:rsidRPr="00934EC5" w:rsidRDefault="003941B9" w:rsidP="00200C00">
            <w:pPr>
              <w:pStyle w:val="NormalWeb"/>
              <w:spacing w:before="0" w:beforeAutospacing="0" w:after="120" w:afterAutospacing="0"/>
              <w:jc w:val="both"/>
              <w:rPr>
                <w:rFonts w:asciiTheme="minorHAnsi" w:hAnsiTheme="minorHAnsi" w:cs="Arial"/>
                <w:color w:val="000000"/>
                <w:sz w:val="22"/>
                <w:szCs w:val="22"/>
              </w:rPr>
            </w:pPr>
            <w:r>
              <w:rPr>
                <w:rFonts w:asciiTheme="minorHAnsi" w:hAnsiTheme="minorHAnsi" w:cs="Arial"/>
                <w:color w:val="000000"/>
                <w:sz w:val="22"/>
                <w:szCs w:val="22"/>
              </w:rPr>
              <w:t>Describe the</w:t>
            </w:r>
            <w:r w:rsidR="00624346">
              <w:rPr>
                <w:rFonts w:asciiTheme="minorHAnsi" w:hAnsiTheme="minorHAnsi" w:cs="Arial"/>
                <w:color w:val="000000"/>
                <w:sz w:val="22"/>
                <w:szCs w:val="22"/>
              </w:rPr>
              <w:t xml:space="preserve"> rol</w:t>
            </w:r>
            <w:r w:rsidR="00DD0FF8">
              <w:rPr>
                <w:rFonts w:asciiTheme="minorHAnsi" w:hAnsiTheme="minorHAnsi" w:cs="Arial"/>
                <w:color w:val="000000"/>
                <w:sz w:val="22"/>
                <w:szCs w:val="22"/>
              </w:rPr>
              <w:t xml:space="preserve">e you envisage the </w:t>
            </w:r>
            <w:r w:rsidR="00E91F5E">
              <w:rPr>
                <w:rFonts w:asciiTheme="minorHAnsi" w:hAnsiTheme="minorHAnsi" w:cs="Arial"/>
                <w:color w:val="000000"/>
                <w:sz w:val="22"/>
                <w:szCs w:val="22"/>
              </w:rPr>
              <w:t xml:space="preserve">school based leader </w:t>
            </w:r>
            <w:r w:rsidR="00DD0FF8">
              <w:rPr>
                <w:rFonts w:asciiTheme="minorHAnsi" w:hAnsiTheme="minorHAnsi" w:cs="Arial"/>
                <w:color w:val="000000"/>
                <w:sz w:val="22"/>
                <w:szCs w:val="22"/>
              </w:rPr>
              <w:t>w</w:t>
            </w:r>
            <w:r w:rsidR="00200C00">
              <w:rPr>
                <w:rFonts w:asciiTheme="minorHAnsi" w:hAnsiTheme="minorHAnsi" w:cs="Arial"/>
                <w:color w:val="000000"/>
                <w:sz w:val="22"/>
                <w:szCs w:val="22"/>
              </w:rPr>
              <w:t>ill</w:t>
            </w:r>
            <w:r w:rsidR="00DD0FF8">
              <w:rPr>
                <w:rFonts w:asciiTheme="minorHAnsi" w:hAnsiTheme="minorHAnsi" w:cs="Arial"/>
                <w:color w:val="000000"/>
                <w:sz w:val="22"/>
                <w:szCs w:val="22"/>
              </w:rPr>
              <w:t xml:space="preserve"> have to lead the initiative your school.</w:t>
            </w:r>
            <w:r w:rsidR="00624346">
              <w:rPr>
                <w:rFonts w:asciiTheme="minorHAnsi" w:hAnsiTheme="minorHAnsi" w:cs="Arial"/>
                <w:color w:val="000000"/>
                <w:sz w:val="22"/>
                <w:szCs w:val="22"/>
              </w:rPr>
              <w:t xml:space="preserve"> </w:t>
            </w:r>
          </w:p>
        </w:tc>
      </w:tr>
      <w:tr w:rsidR="00933D7A" w:rsidRPr="00934EC5" w14:paraId="3AFCF359" w14:textId="77777777">
        <w:trPr>
          <w:trHeight w:val="458"/>
        </w:trPr>
        <w:tc>
          <w:tcPr>
            <w:tcW w:w="9235" w:type="dxa"/>
            <w:shd w:val="clear" w:color="auto" w:fill="FFFFFF"/>
          </w:tcPr>
          <w:p w14:paraId="7373C296" w14:textId="77777777" w:rsidR="00933D7A" w:rsidRPr="00934EC5" w:rsidRDefault="00351B3D" w:rsidP="00933D7A">
            <w:pPr>
              <w:tabs>
                <w:tab w:val="right" w:pos="9383"/>
              </w:tabs>
              <w:spacing w:before="120"/>
              <w:jc w:val="both"/>
              <w:rPr>
                <w:rFonts w:asciiTheme="minorHAnsi" w:hAnsiTheme="minorHAnsi"/>
                <w:sz w:val="22"/>
                <w:szCs w:val="22"/>
              </w:rPr>
            </w:pPr>
            <w:r w:rsidRPr="00934EC5">
              <w:rPr>
                <w:rFonts w:asciiTheme="minorHAnsi" w:hAnsiTheme="minorHAnsi"/>
                <w:sz w:val="22"/>
                <w:szCs w:val="22"/>
              </w:rPr>
              <w:fldChar w:fldCharType="begin">
                <w:ffData>
                  <w:name w:val="Text12"/>
                  <w:enabled/>
                  <w:calcOnExit w:val="0"/>
                  <w:textInput/>
                </w:ffData>
              </w:fldChar>
            </w:r>
            <w:r w:rsidR="00933D7A" w:rsidRPr="00934EC5">
              <w:rPr>
                <w:rFonts w:asciiTheme="minorHAnsi" w:hAnsiTheme="minorHAnsi"/>
                <w:sz w:val="22"/>
                <w:szCs w:val="22"/>
              </w:rPr>
              <w:instrText xml:space="preserve"> FORMTEXT </w:instrText>
            </w:r>
            <w:r w:rsidRPr="00934EC5">
              <w:rPr>
                <w:rFonts w:asciiTheme="minorHAnsi" w:hAnsiTheme="minorHAnsi"/>
                <w:sz w:val="22"/>
                <w:szCs w:val="22"/>
              </w:rPr>
            </w:r>
            <w:r w:rsidRPr="00934EC5">
              <w:rPr>
                <w:rFonts w:asciiTheme="minorHAnsi" w:hAnsiTheme="minorHAnsi"/>
                <w:sz w:val="22"/>
                <w:szCs w:val="22"/>
              </w:rPr>
              <w:fldChar w:fldCharType="separate"/>
            </w:r>
            <w:r w:rsidR="00933D7A" w:rsidRPr="00934EC5">
              <w:rPr>
                <w:rFonts w:ascii="Times New Roman" w:hAnsi="Times New Roman" w:cs="Times New Roman"/>
                <w:sz w:val="22"/>
                <w:szCs w:val="22"/>
              </w:rPr>
              <w:t> </w:t>
            </w:r>
            <w:r w:rsidR="00933D7A" w:rsidRPr="00934EC5">
              <w:rPr>
                <w:rFonts w:ascii="Times New Roman" w:hAnsi="Times New Roman" w:cs="Times New Roman"/>
                <w:sz w:val="22"/>
                <w:szCs w:val="22"/>
              </w:rPr>
              <w:t> </w:t>
            </w:r>
            <w:r w:rsidR="00933D7A" w:rsidRPr="00934EC5">
              <w:rPr>
                <w:rFonts w:ascii="Times New Roman" w:hAnsi="Times New Roman" w:cs="Times New Roman"/>
                <w:sz w:val="22"/>
                <w:szCs w:val="22"/>
              </w:rPr>
              <w:t> </w:t>
            </w:r>
            <w:r w:rsidR="00933D7A" w:rsidRPr="00934EC5">
              <w:rPr>
                <w:rFonts w:ascii="Times New Roman" w:hAnsi="Times New Roman" w:cs="Times New Roman"/>
                <w:sz w:val="22"/>
                <w:szCs w:val="22"/>
              </w:rPr>
              <w:t> </w:t>
            </w:r>
            <w:r w:rsidR="00933D7A" w:rsidRPr="00934EC5">
              <w:rPr>
                <w:rFonts w:ascii="Times New Roman" w:hAnsi="Times New Roman" w:cs="Times New Roman"/>
                <w:sz w:val="22"/>
                <w:szCs w:val="22"/>
              </w:rPr>
              <w:t> </w:t>
            </w:r>
            <w:r w:rsidRPr="00934EC5">
              <w:rPr>
                <w:rFonts w:asciiTheme="minorHAnsi" w:hAnsiTheme="minorHAnsi"/>
                <w:sz w:val="22"/>
                <w:szCs w:val="22"/>
              </w:rPr>
              <w:fldChar w:fldCharType="end"/>
            </w:r>
          </w:p>
        </w:tc>
      </w:tr>
    </w:tbl>
    <w:p w14:paraId="151064BE" w14:textId="77777777" w:rsidR="00933D7A" w:rsidRDefault="00933D7A" w:rsidP="00933D7A">
      <w:pPr>
        <w:rPr>
          <w:rFonts w:asciiTheme="minorHAnsi" w:hAnsiTheme="minorHAnsi"/>
          <w:b/>
          <w:sz w:val="22"/>
          <w:szCs w:val="22"/>
        </w:rPr>
      </w:pPr>
      <w:r>
        <w:rPr>
          <w:rFonts w:asciiTheme="minorHAnsi" w:hAnsiTheme="minorHAnsi"/>
          <w:b/>
          <w:sz w:val="22"/>
          <w:szCs w:val="22"/>
        </w:rPr>
        <w:lastRenderedPageBreak/>
        <w:t xml:space="preserve">SECTION </w:t>
      </w:r>
      <w:r w:rsidR="008C3DFD">
        <w:rPr>
          <w:rFonts w:asciiTheme="minorHAnsi" w:hAnsiTheme="minorHAnsi"/>
          <w:b/>
          <w:sz w:val="22"/>
          <w:szCs w:val="22"/>
        </w:rPr>
        <w:t>3</w:t>
      </w:r>
    </w:p>
    <w:p w14:paraId="30F58479" w14:textId="77777777" w:rsidR="0073759E" w:rsidRPr="00934EC5" w:rsidRDefault="0073759E" w:rsidP="00933D7A">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42"/>
      </w:tblGrid>
      <w:tr w:rsidR="008000AF" w:rsidRPr="00934EC5" w14:paraId="3A88DD94" w14:textId="77777777">
        <w:tc>
          <w:tcPr>
            <w:tcW w:w="9242" w:type="dxa"/>
            <w:shd w:val="clear" w:color="auto" w:fill="05A771"/>
            <w:vAlign w:val="center"/>
          </w:tcPr>
          <w:p w14:paraId="55E7D951" w14:textId="77777777" w:rsidR="008000AF" w:rsidRPr="00934EC5" w:rsidRDefault="00DD0FF8" w:rsidP="00DD0FF8">
            <w:pPr>
              <w:spacing w:before="120" w:after="120"/>
              <w:jc w:val="both"/>
              <w:rPr>
                <w:rFonts w:asciiTheme="minorHAnsi" w:hAnsiTheme="minorHAnsi"/>
                <w:b/>
                <w:sz w:val="22"/>
                <w:szCs w:val="22"/>
              </w:rPr>
            </w:pPr>
            <w:r>
              <w:rPr>
                <w:rFonts w:asciiTheme="minorHAnsi" w:hAnsiTheme="minorHAnsi"/>
                <w:b/>
                <w:sz w:val="22"/>
                <w:szCs w:val="22"/>
              </w:rPr>
              <w:t>EOI Checklist</w:t>
            </w:r>
          </w:p>
        </w:tc>
      </w:tr>
    </w:tbl>
    <w:tbl>
      <w:tblPr>
        <w:tblpPr w:leftFromText="180" w:rightFromText="180" w:vertAnchor="tex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7"/>
        <w:gridCol w:w="1694"/>
      </w:tblGrid>
      <w:tr w:rsidR="0073759E" w:rsidRPr="00934EC5" w14:paraId="4F2DC58C" w14:textId="77777777" w:rsidTr="0073759E">
        <w:trPr>
          <w:trHeight w:val="20"/>
        </w:trPr>
        <w:tc>
          <w:tcPr>
            <w:tcW w:w="7527" w:type="dxa"/>
            <w:vAlign w:val="center"/>
          </w:tcPr>
          <w:p w14:paraId="2FA958D9" w14:textId="77777777" w:rsidR="0073759E" w:rsidRPr="008C3DFD" w:rsidRDefault="0073759E" w:rsidP="00692359">
            <w:pPr>
              <w:rPr>
                <w:rStyle w:val="Strong"/>
                <w:rFonts w:asciiTheme="minorHAnsi" w:eastAsiaTheme="minorHAnsi" w:hAnsiTheme="minorHAnsi" w:cs="Segoe UI"/>
                <w:b w:val="0"/>
                <w:bCs w:val="0"/>
                <w:sz w:val="22"/>
                <w:lang w:eastAsia="en-US"/>
              </w:rPr>
            </w:pPr>
            <w:r w:rsidRPr="0005034E">
              <w:rPr>
                <w:rStyle w:val="Strong"/>
                <w:rFonts w:asciiTheme="minorHAnsi" w:hAnsiTheme="minorHAnsi"/>
                <w:b w:val="0"/>
                <w:color w:val="000000"/>
                <w:sz w:val="22"/>
                <w:szCs w:val="22"/>
              </w:rPr>
              <w:t xml:space="preserve">Supporting </w:t>
            </w:r>
            <w:r w:rsidRPr="0005034E">
              <w:rPr>
                <w:rFonts w:asciiTheme="minorHAnsi" w:eastAsiaTheme="minorHAnsi" w:hAnsiTheme="minorHAnsi" w:cs="Segoe UI"/>
                <w:sz w:val="22"/>
                <w:lang w:eastAsia="en-US"/>
              </w:rPr>
              <w:t>and investigat</w:t>
            </w:r>
            <w:r>
              <w:rPr>
                <w:rFonts w:asciiTheme="minorHAnsi" w:eastAsiaTheme="minorHAnsi" w:hAnsiTheme="minorHAnsi" w:cs="Segoe UI"/>
                <w:sz w:val="22"/>
                <w:lang w:eastAsia="en-US"/>
              </w:rPr>
              <w:t>ing</w:t>
            </w:r>
            <w:r w:rsidRPr="0005034E">
              <w:rPr>
                <w:rFonts w:asciiTheme="minorHAnsi" w:eastAsiaTheme="minorHAnsi" w:hAnsiTheme="minorHAnsi" w:cs="Segoe UI"/>
                <w:sz w:val="22"/>
                <w:lang w:eastAsia="en-US"/>
              </w:rPr>
              <w:t xml:space="preserve"> models of new pedagogies for deep learning accelerated by technology is a priority for </w:t>
            </w:r>
            <w:r>
              <w:rPr>
                <w:rFonts w:asciiTheme="minorHAnsi" w:eastAsiaTheme="minorHAnsi" w:hAnsiTheme="minorHAnsi" w:cs="Segoe UI"/>
                <w:sz w:val="22"/>
                <w:lang w:eastAsia="en-US"/>
              </w:rPr>
              <w:t>our</w:t>
            </w:r>
            <w:r w:rsidRPr="0005034E">
              <w:rPr>
                <w:rFonts w:asciiTheme="minorHAnsi" w:eastAsiaTheme="minorHAnsi" w:hAnsiTheme="minorHAnsi" w:cs="Segoe UI"/>
                <w:sz w:val="22"/>
                <w:lang w:eastAsia="en-US"/>
              </w:rPr>
              <w:t xml:space="preserve"> school. </w:t>
            </w:r>
            <w:r>
              <w:rPr>
                <w:rFonts w:asciiTheme="minorHAnsi" w:eastAsiaTheme="minorHAnsi" w:hAnsiTheme="minorHAnsi" w:cs="Segoe UI"/>
                <w:sz w:val="22"/>
                <w:lang w:eastAsia="en-US"/>
              </w:rPr>
              <w:t xml:space="preserve">Our </w:t>
            </w:r>
            <w:r w:rsidRPr="0005034E">
              <w:rPr>
                <w:rFonts w:asciiTheme="minorHAnsi" w:eastAsiaTheme="minorHAnsi" w:hAnsiTheme="minorHAnsi" w:cs="Segoe UI"/>
                <w:sz w:val="22"/>
                <w:lang w:eastAsia="en-US"/>
              </w:rPr>
              <w:t xml:space="preserve">school will actively engage students, teachers, parents, leaders, community and industry in this work. </w:t>
            </w:r>
            <w:r>
              <w:rPr>
                <w:rFonts w:asciiTheme="minorHAnsi" w:eastAsiaTheme="minorHAnsi" w:hAnsiTheme="minorHAnsi" w:cs="Segoe UI"/>
                <w:sz w:val="22"/>
                <w:lang w:eastAsia="en-US"/>
              </w:rPr>
              <w:t>T</w:t>
            </w:r>
            <w:r w:rsidRPr="0005034E">
              <w:rPr>
                <w:rFonts w:asciiTheme="minorHAnsi" w:eastAsiaTheme="minorHAnsi" w:hAnsiTheme="minorHAnsi" w:cs="Segoe UI"/>
                <w:sz w:val="22"/>
                <w:lang w:eastAsia="en-US"/>
              </w:rPr>
              <w:t xml:space="preserve">eachers and students </w:t>
            </w:r>
            <w:r>
              <w:rPr>
                <w:rFonts w:asciiTheme="minorHAnsi" w:eastAsiaTheme="minorHAnsi" w:hAnsiTheme="minorHAnsi" w:cs="Segoe UI"/>
                <w:sz w:val="22"/>
                <w:lang w:eastAsia="en-US"/>
              </w:rPr>
              <w:t>will be supported to</w:t>
            </w:r>
            <w:r w:rsidRPr="0005034E">
              <w:rPr>
                <w:rFonts w:asciiTheme="minorHAnsi" w:eastAsiaTheme="minorHAnsi" w:hAnsiTheme="minorHAnsi" w:cs="Segoe UI"/>
                <w:sz w:val="22"/>
                <w:lang w:eastAsia="en-US"/>
              </w:rPr>
              <w:t xml:space="preserve"> participate in capacity building activities</w:t>
            </w:r>
            <w:r>
              <w:rPr>
                <w:rFonts w:asciiTheme="minorHAnsi" w:eastAsiaTheme="minorHAnsi" w:hAnsiTheme="minorHAnsi" w:cs="Segoe UI"/>
                <w:sz w:val="22"/>
                <w:lang w:eastAsia="en-US"/>
              </w:rPr>
              <w:t xml:space="preserve"> (</w:t>
            </w:r>
            <w:r w:rsidR="00692359">
              <w:rPr>
                <w:rFonts w:asciiTheme="minorHAnsi" w:eastAsiaTheme="minorHAnsi" w:hAnsiTheme="minorHAnsi" w:cs="Segoe UI"/>
                <w:sz w:val="22"/>
                <w:lang w:eastAsia="en-US"/>
              </w:rPr>
              <w:t xml:space="preserve">time </w:t>
            </w:r>
            <w:r>
              <w:rPr>
                <w:rFonts w:asciiTheme="minorHAnsi" w:eastAsiaTheme="minorHAnsi" w:hAnsiTheme="minorHAnsi" w:cs="Segoe UI"/>
                <w:sz w:val="22"/>
                <w:lang w:eastAsia="en-US"/>
              </w:rPr>
              <w:t>and budget)</w:t>
            </w:r>
            <w:r w:rsidR="00692359">
              <w:rPr>
                <w:rFonts w:asciiTheme="minorHAnsi" w:eastAsiaTheme="minorHAnsi" w:hAnsiTheme="minorHAnsi" w:cs="Segoe UI"/>
                <w:sz w:val="22"/>
                <w:lang w:eastAsia="en-US"/>
              </w:rPr>
              <w:t>.</w:t>
            </w:r>
          </w:p>
        </w:tc>
        <w:tc>
          <w:tcPr>
            <w:tcW w:w="1694" w:type="dxa"/>
            <w:vAlign w:val="center"/>
          </w:tcPr>
          <w:p w14:paraId="0EC24DC2" w14:textId="77777777" w:rsidR="0073759E" w:rsidRPr="00934EC5" w:rsidRDefault="0073759E" w:rsidP="0073759E">
            <w:pPr>
              <w:pStyle w:val="NormalWeb"/>
              <w:numPr>
                <w:ilvl w:val="0"/>
                <w:numId w:val="21"/>
              </w:numPr>
              <w:spacing w:before="0" w:beforeAutospacing="0" w:after="0" w:afterAutospacing="0"/>
              <w:jc w:val="center"/>
              <w:rPr>
                <w:rStyle w:val="Strong"/>
              </w:rPr>
            </w:pPr>
          </w:p>
        </w:tc>
      </w:tr>
      <w:tr w:rsidR="0073759E" w:rsidRPr="00934EC5" w14:paraId="21B0BA17" w14:textId="77777777" w:rsidTr="0073759E">
        <w:trPr>
          <w:trHeight w:val="20"/>
        </w:trPr>
        <w:tc>
          <w:tcPr>
            <w:tcW w:w="7527" w:type="dxa"/>
            <w:vAlign w:val="center"/>
          </w:tcPr>
          <w:p w14:paraId="2A005CEF" w14:textId="77777777" w:rsidR="0073759E" w:rsidRPr="008C3DFD" w:rsidRDefault="0073759E" w:rsidP="0073759E">
            <w:pPr>
              <w:pStyle w:val="NormalWeb"/>
              <w:spacing w:before="0" w:beforeAutospacing="0" w:after="0" w:afterAutospacing="0"/>
              <w:jc w:val="both"/>
              <w:rPr>
                <w:rFonts w:asciiTheme="minorHAnsi" w:hAnsiTheme="minorHAnsi" w:cs="Arial"/>
                <w:bCs/>
                <w:color w:val="000000"/>
                <w:sz w:val="22"/>
                <w:szCs w:val="22"/>
              </w:rPr>
            </w:pPr>
            <w:r>
              <w:rPr>
                <w:rStyle w:val="Strong"/>
                <w:rFonts w:asciiTheme="minorHAnsi" w:hAnsiTheme="minorHAnsi" w:cs="Arial"/>
                <w:b w:val="0"/>
                <w:color w:val="000000"/>
                <w:sz w:val="22"/>
                <w:szCs w:val="22"/>
              </w:rPr>
              <w:t xml:space="preserve">Our school is committed to </w:t>
            </w:r>
            <w:r>
              <w:rPr>
                <w:rFonts w:asciiTheme="minorHAnsi" w:eastAsiaTheme="minorHAnsi" w:hAnsiTheme="minorHAnsi" w:cs="Segoe UI"/>
                <w:sz w:val="22"/>
                <w:lang w:eastAsia="en-US"/>
              </w:rPr>
              <w:t>implement the m</w:t>
            </w:r>
            <w:r w:rsidRPr="008C3DFD">
              <w:rPr>
                <w:rFonts w:asciiTheme="minorHAnsi" w:eastAsiaTheme="minorHAnsi" w:hAnsiTheme="minorHAnsi" w:cs="Segoe UI"/>
                <w:sz w:val="22"/>
                <w:lang w:eastAsia="en-US"/>
              </w:rPr>
              <w:t xml:space="preserve">easures for learning practices, conditions and outcomes </w:t>
            </w:r>
            <w:r>
              <w:rPr>
                <w:rFonts w:asciiTheme="minorHAnsi" w:eastAsiaTheme="minorHAnsi" w:hAnsiTheme="minorHAnsi" w:cs="Segoe UI"/>
                <w:sz w:val="22"/>
                <w:lang w:eastAsia="en-US"/>
              </w:rPr>
              <w:t xml:space="preserve">specifically designed for the initiative </w:t>
            </w:r>
            <w:r w:rsidRPr="008C3DFD">
              <w:rPr>
                <w:rFonts w:asciiTheme="minorHAnsi" w:eastAsiaTheme="minorHAnsi" w:hAnsiTheme="minorHAnsi" w:cs="Segoe UI"/>
                <w:sz w:val="22"/>
                <w:lang w:eastAsia="en-US"/>
              </w:rPr>
              <w:t>including:</w:t>
            </w:r>
          </w:p>
          <w:p w14:paraId="6AFA04D4" w14:textId="77777777" w:rsidR="0073759E" w:rsidRPr="00B15651" w:rsidRDefault="0073759E" w:rsidP="0073759E">
            <w:pPr>
              <w:pStyle w:val="ListParagraph"/>
              <w:numPr>
                <w:ilvl w:val="0"/>
                <w:numId w:val="10"/>
              </w:numPr>
              <w:rPr>
                <w:rFonts w:asciiTheme="minorHAnsi" w:eastAsiaTheme="minorHAnsi" w:hAnsiTheme="minorHAnsi" w:cs="Segoe UI"/>
                <w:sz w:val="20"/>
                <w:lang w:eastAsia="en-US"/>
              </w:rPr>
            </w:pPr>
            <w:r w:rsidRPr="00B15651">
              <w:rPr>
                <w:rFonts w:asciiTheme="minorHAnsi" w:eastAsiaTheme="minorHAnsi" w:hAnsiTheme="minorHAnsi" w:cs="Segoe UI"/>
                <w:sz w:val="20"/>
                <w:lang w:eastAsia="en-US"/>
              </w:rPr>
              <w:t>new digital assessment measures, methods, tools, and platforms</w:t>
            </w:r>
          </w:p>
          <w:p w14:paraId="14982836" w14:textId="77777777" w:rsidR="0073759E" w:rsidRPr="00B15651" w:rsidRDefault="0073759E" w:rsidP="0073759E">
            <w:pPr>
              <w:pStyle w:val="ListParagraph"/>
              <w:numPr>
                <w:ilvl w:val="0"/>
                <w:numId w:val="10"/>
              </w:numPr>
              <w:rPr>
                <w:rFonts w:asciiTheme="minorHAnsi" w:eastAsiaTheme="minorHAnsi" w:hAnsiTheme="minorHAnsi" w:cs="Segoe UI"/>
                <w:sz w:val="20"/>
                <w:lang w:eastAsia="en-US"/>
              </w:rPr>
            </w:pPr>
            <w:r w:rsidRPr="00B15651">
              <w:rPr>
                <w:rFonts w:asciiTheme="minorHAnsi" w:eastAsiaTheme="minorHAnsi" w:hAnsiTheme="minorHAnsi" w:cs="Segoe UI"/>
                <w:sz w:val="20"/>
                <w:lang w:eastAsia="en-US"/>
              </w:rPr>
              <w:t>online surveys of student, teacher, school leaders and parents</w:t>
            </w:r>
          </w:p>
          <w:p w14:paraId="2C4B6860" w14:textId="77777777" w:rsidR="0073759E" w:rsidRPr="00B15651" w:rsidRDefault="0073759E" w:rsidP="0073759E">
            <w:pPr>
              <w:pStyle w:val="ListParagraph"/>
              <w:numPr>
                <w:ilvl w:val="0"/>
                <w:numId w:val="10"/>
              </w:numPr>
              <w:rPr>
                <w:rFonts w:asciiTheme="minorHAnsi" w:eastAsiaTheme="minorHAnsi" w:hAnsiTheme="minorHAnsi" w:cs="Segoe UI"/>
                <w:sz w:val="20"/>
                <w:lang w:eastAsia="en-US"/>
              </w:rPr>
            </w:pPr>
            <w:r w:rsidRPr="00B15651">
              <w:rPr>
                <w:rFonts w:asciiTheme="minorHAnsi" w:eastAsiaTheme="minorHAnsi" w:hAnsiTheme="minorHAnsi" w:cs="Segoe UI"/>
                <w:sz w:val="20"/>
                <w:lang w:eastAsia="en-US"/>
              </w:rPr>
              <w:t>collecting data and providing reports</w:t>
            </w:r>
          </w:p>
          <w:p w14:paraId="63EFECA9" w14:textId="77777777" w:rsidR="0073759E" w:rsidRPr="00B15651" w:rsidRDefault="0073759E" w:rsidP="0073759E">
            <w:pPr>
              <w:pStyle w:val="ListParagraph"/>
              <w:numPr>
                <w:ilvl w:val="0"/>
                <w:numId w:val="10"/>
              </w:numPr>
              <w:rPr>
                <w:rFonts w:asciiTheme="minorHAnsi" w:eastAsiaTheme="minorHAnsi" w:hAnsiTheme="minorHAnsi" w:cs="Segoe UI"/>
                <w:sz w:val="20"/>
                <w:lang w:eastAsia="en-US"/>
              </w:rPr>
            </w:pPr>
            <w:r w:rsidRPr="00B15651">
              <w:rPr>
                <w:rFonts w:asciiTheme="minorHAnsi" w:eastAsiaTheme="minorHAnsi" w:hAnsiTheme="minorHAnsi" w:cs="Segoe UI"/>
                <w:sz w:val="20"/>
                <w:lang w:eastAsia="en-US"/>
              </w:rPr>
              <w:t>analysing evidence; and</w:t>
            </w:r>
          </w:p>
          <w:p w14:paraId="0656FBAB" w14:textId="77777777" w:rsidR="0073759E" w:rsidRPr="008C3DFD" w:rsidRDefault="0073759E" w:rsidP="0073759E">
            <w:pPr>
              <w:pStyle w:val="ListParagraph"/>
              <w:numPr>
                <w:ilvl w:val="0"/>
                <w:numId w:val="10"/>
              </w:numPr>
              <w:rPr>
                <w:rStyle w:val="Strong"/>
                <w:rFonts w:asciiTheme="minorHAnsi" w:eastAsiaTheme="minorHAnsi" w:hAnsiTheme="minorHAnsi" w:cs="Segoe UI"/>
                <w:b w:val="0"/>
                <w:bCs w:val="0"/>
                <w:sz w:val="22"/>
                <w:lang w:eastAsia="en-US"/>
              </w:rPr>
            </w:pPr>
            <w:proofErr w:type="gramStart"/>
            <w:r w:rsidRPr="00B15651">
              <w:rPr>
                <w:rFonts w:asciiTheme="minorHAnsi" w:eastAsiaTheme="minorHAnsi" w:hAnsiTheme="minorHAnsi" w:cs="Segoe UI"/>
                <w:sz w:val="20"/>
                <w:lang w:eastAsia="en-US"/>
              </w:rPr>
              <w:t>sharing</w:t>
            </w:r>
            <w:proofErr w:type="gramEnd"/>
            <w:r w:rsidRPr="00B15651">
              <w:rPr>
                <w:rFonts w:asciiTheme="minorHAnsi" w:eastAsiaTheme="minorHAnsi" w:hAnsiTheme="minorHAnsi" w:cs="Segoe UI"/>
                <w:sz w:val="20"/>
                <w:lang w:eastAsia="en-US"/>
              </w:rPr>
              <w:t xml:space="preserve"> examples.</w:t>
            </w:r>
          </w:p>
        </w:tc>
        <w:tc>
          <w:tcPr>
            <w:tcW w:w="1694" w:type="dxa"/>
            <w:vAlign w:val="center"/>
          </w:tcPr>
          <w:p w14:paraId="520194A7" w14:textId="77777777" w:rsidR="0073759E" w:rsidRPr="00934EC5" w:rsidRDefault="0073759E" w:rsidP="0073759E">
            <w:pPr>
              <w:pStyle w:val="NormalWeb"/>
              <w:numPr>
                <w:ilvl w:val="0"/>
                <w:numId w:val="21"/>
              </w:numPr>
              <w:spacing w:before="0" w:beforeAutospacing="0" w:after="0" w:afterAutospacing="0"/>
              <w:jc w:val="center"/>
              <w:rPr>
                <w:rStyle w:val="Strong"/>
              </w:rPr>
            </w:pPr>
          </w:p>
        </w:tc>
      </w:tr>
      <w:tr w:rsidR="0073759E" w:rsidRPr="00934EC5" w14:paraId="64263C89" w14:textId="77777777" w:rsidTr="0073759E">
        <w:trPr>
          <w:trHeight w:val="20"/>
        </w:trPr>
        <w:tc>
          <w:tcPr>
            <w:tcW w:w="7527" w:type="dxa"/>
            <w:vAlign w:val="center"/>
          </w:tcPr>
          <w:p w14:paraId="13DFBBA8" w14:textId="77777777" w:rsidR="0073759E" w:rsidRPr="00EF2510" w:rsidRDefault="0073759E" w:rsidP="0073759E">
            <w:pPr>
              <w:rPr>
                <w:rStyle w:val="Strong"/>
              </w:rPr>
            </w:pPr>
            <w:r>
              <w:rPr>
                <w:rFonts w:asciiTheme="minorHAnsi" w:eastAsiaTheme="minorHAnsi" w:hAnsiTheme="minorHAnsi" w:cs="Segoe UI"/>
                <w:sz w:val="22"/>
                <w:lang w:eastAsia="en-US"/>
              </w:rPr>
              <w:t>Our school culture supports c</w:t>
            </w:r>
            <w:r w:rsidRPr="008C3DFD">
              <w:rPr>
                <w:rFonts w:asciiTheme="minorHAnsi" w:eastAsiaTheme="minorHAnsi" w:hAnsiTheme="minorHAnsi" w:cs="Segoe UI"/>
                <w:sz w:val="22"/>
                <w:lang w:eastAsia="en-US"/>
              </w:rPr>
              <w:t>ollaborat</w:t>
            </w:r>
            <w:r>
              <w:rPr>
                <w:rFonts w:asciiTheme="minorHAnsi" w:eastAsiaTheme="minorHAnsi" w:hAnsiTheme="minorHAnsi" w:cs="Segoe UI"/>
                <w:sz w:val="22"/>
                <w:lang w:eastAsia="en-US"/>
              </w:rPr>
              <w:t>ing</w:t>
            </w:r>
            <w:r w:rsidRPr="008C3DFD">
              <w:rPr>
                <w:rFonts w:asciiTheme="minorHAnsi" w:eastAsiaTheme="minorHAnsi" w:hAnsiTheme="minorHAnsi" w:cs="Segoe UI"/>
                <w:sz w:val="22"/>
                <w:lang w:eastAsia="en-US"/>
              </w:rPr>
              <w:t xml:space="preserve"> with other schools, l</w:t>
            </w:r>
            <w:r>
              <w:rPr>
                <w:rFonts w:asciiTheme="minorHAnsi" w:eastAsiaTheme="minorHAnsi" w:hAnsiTheme="minorHAnsi" w:cs="Segoe UI"/>
                <w:sz w:val="22"/>
                <w:lang w:eastAsia="en-US"/>
              </w:rPr>
              <w:t>ocally, nationally and globally to work together, share ideas and learn from each other.</w:t>
            </w:r>
          </w:p>
        </w:tc>
        <w:tc>
          <w:tcPr>
            <w:tcW w:w="1694" w:type="dxa"/>
            <w:vAlign w:val="center"/>
          </w:tcPr>
          <w:p w14:paraId="092ED175" w14:textId="77777777" w:rsidR="0073759E" w:rsidRPr="00934EC5" w:rsidRDefault="0073759E" w:rsidP="0073759E">
            <w:pPr>
              <w:pStyle w:val="NormalWeb"/>
              <w:numPr>
                <w:ilvl w:val="0"/>
                <w:numId w:val="21"/>
              </w:numPr>
              <w:spacing w:before="0" w:beforeAutospacing="0" w:after="0" w:afterAutospacing="0"/>
              <w:jc w:val="center"/>
              <w:rPr>
                <w:rStyle w:val="Strong"/>
              </w:rPr>
            </w:pPr>
          </w:p>
        </w:tc>
      </w:tr>
      <w:tr w:rsidR="0073759E" w:rsidRPr="00934EC5" w14:paraId="029EE56E" w14:textId="77777777" w:rsidTr="0073759E">
        <w:trPr>
          <w:trHeight w:val="443"/>
        </w:trPr>
        <w:tc>
          <w:tcPr>
            <w:tcW w:w="7527" w:type="dxa"/>
            <w:vAlign w:val="center"/>
          </w:tcPr>
          <w:p w14:paraId="29ED351A" w14:textId="77777777" w:rsidR="0073759E" w:rsidRPr="00934EC5" w:rsidRDefault="0073759E" w:rsidP="0073759E">
            <w:pPr>
              <w:rPr>
                <w:rStyle w:val="Strong"/>
              </w:rPr>
            </w:pPr>
            <w:r>
              <w:rPr>
                <w:rFonts w:asciiTheme="minorHAnsi" w:eastAsiaTheme="minorHAnsi" w:hAnsiTheme="minorHAnsi" w:cs="Segoe UI"/>
                <w:sz w:val="22"/>
                <w:lang w:eastAsia="en-US"/>
              </w:rPr>
              <w:t>Our school agrees to p</w:t>
            </w:r>
            <w:r w:rsidRPr="0005034E">
              <w:rPr>
                <w:rFonts w:asciiTheme="minorHAnsi" w:eastAsiaTheme="minorHAnsi" w:hAnsiTheme="minorHAnsi" w:cs="Segoe UI"/>
                <w:sz w:val="22"/>
                <w:lang w:eastAsia="en-US"/>
              </w:rPr>
              <w:t>articipate in the initiative for three years.</w:t>
            </w:r>
            <w:r>
              <w:rPr>
                <w:rFonts w:asciiTheme="minorHAnsi" w:eastAsiaTheme="minorHAnsi" w:hAnsiTheme="minorHAnsi" w:cs="Segoe UI"/>
                <w:sz w:val="22"/>
                <w:lang w:eastAsia="en-US"/>
              </w:rPr>
              <w:t xml:space="preserve"> (2014- 2016)</w:t>
            </w:r>
          </w:p>
        </w:tc>
        <w:tc>
          <w:tcPr>
            <w:tcW w:w="1694" w:type="dxa"/>
            <w:vAlign w:val="center"/>
          </w:tcPr>
          <w:p w14:paraId="0C1AFE6A" w14:textId="77777777" w:rsidR="0073759E" w:rsidRPr="00934EC5" w:rsidRDefault="0073759E" w:rsidP="0073759E">
            <w:pPr>
              <w:pStyle w:val="NormalWeb"/>
              <w:spacing w:before="0" w:beforeAutospacing="0" w:after="0" w:afterAutospacing="0"/>
              <w:ind w:left="288"/>
              <w:jc w:val="center"/>
              <w:rPr>
                <w:rStyle w:val="Strong"/>
              </w:rPr>
            </w:pPr>
          </w:p>
        </w:tc>
      </w:tr>
      <w:tr w:rsidR="0073759E" w:rsidRPr="00934EC5" w14:paraId="3F67F813" w14:textId="77777777" w:rsidTr="0073759E">
        <w:trPr>
          <w:trHeight w:val="20"/>
        </w:trPr>
        <w:tc>
          <w:tcPr>
            <w:tcW w:w="7527" w:type="dxa"/>
            <w:vAlign w:val="center"/>
          </w:tcPr>
          <w:p w14:paraId="24D453ED" w14:textId="77777777" w:rsidR="0073759E" w:rsidRPr="00934EC5" w:rsidRDefault="0073759E" w:rsidP="0073759E">
            <w:pPr>
              <w:rPr>
                <w:rStyle w:val="Strong"/>
              </w:rPr>
            </w:pPr>
            <w:r>
              <w:rPr>
                <w:rFonts w:asciiTheme="minorHAnsi" w:eastAsiaTheme="minorHAnsi" w:hAnsiTheme="minorHAnsi" w:cs="Segoe UI"/>
                <w:sz w:val="22"/>
                <w:lang w:eastAsia="en-US"/>
              </w:rPr>
              <w:t>Our school agrees to a</w:t>
            </w:r>
            <w:r w:rsidRPr="0005034E">
              <w:rPr>
                <w:rFonts w:asciiTheme="minorHAnsi" w:eastAsiaTheme="minorHAnsi" w:hAnsiTheme="minorHAnsi" w:cs="Segoe UI"/>
                <w:sz w:val="22"/>
                <w:lang w:eastAsia="en-US"/>
              </w:rPr>
              <w:t xml:space="preserve">ppoint a dedicated </w:t>
            </w:r>
            <w:r>
              <w:rPr>
                <w:rFonts w:asciiTheme="minorHAnsi" w:eastAsiaTheme="minorHAnsi" w:hAnsiTheme="minorHAnsi" w:cs="Segoe UI"/>
                <w:sz w:val="22"/>
                <w:lang w:eastAsia="en-US"/>
              </w:rPr>
              <w:t xml:space="preserve">staff member to lead the </w:t>
            </w:r>
            <w:r w:rsidR="00692359">
              <w:rPr>
                <w:rFonts w:asciiTheme="minorHAnsi" w:eastAsiaTheme="minorHAnsi" w:hAnsiTheme="minorHAnsi" w:cs="Segoe UI"/>
                <w:sz w:val="22"/>
                <w:lang w:eastAsia="en-US"/>
              </w:rPr>
              <w:t xml:space="preserve">initiative </w:t>
            </w:r>
            <w:r w:rsidR="00692359" w:rsidRPr="0005034E">
              <w:rPr>
                <w:rFonts w:asciiTheme="minorHAnsi" w:eastAsiaTheme="minorHAnsi" w:hAnsiTheme="minorHAnsi" w:cs="Segoe UI"/>
                <w:sz w:val="22"/>
                <w:lang w:eastAsia="en-US"/>
              </w:rPr>
              <w:t>0.2</w:t>
            </w:r>
            <w:r w:rsidRPr="0005034E">
              <w:rPr>
                <w:rFonts w:asciiTheme="minorHAnsi" w:eastAsiaTheme="minorHAnsi" w:hAnsiTheme="minorHAnsi" w:cs="Segoe UI"/>
                <w:sz w:val="22"/>
                <w:lang w:eastAsia="en-US"/>
              </w:rPr>
              <w:t xml:space="preserve"> FTE </w:t>
            </w:r>
            <w:r>
              <w:rPr>
                <w:rFonts w:asciiTheme="minorHAnsi" w:eastAsiaTheme="minorHAnsi" w:hAnsiTheme="minorHAnsi" w:cs="Segoe UI"/>
                <w:sz w:val="22"/>
                <w:lang w:eastAsia="en-US"/>
              </w:rPr>
              <w:t>(minimum requirement)</w:t>
            </w:r>
            <w:r w:rsidR="00692359">
              <w:rPr>
                <w:rFonts w:asciiTheme="minorHAnsi" w:eastAsiaTheme="minorHAnsi" w:hAnsiTheme="minorHAnsi" w:cs="Segoe UI"/>
                <w:sz w:val="22"/>
                <w:lang w:eastAsia="en-US"/>
              </w:rPr>
              <w:t>.</w:t>
            </w:r>
          </w:p>
        </w:tc>
        <w:tc>
          <w:tcPr>
            <w:tcW w:w="1694" w:type="dxa"/>
            <w:vAlign w:val="center"/>
          </w:tcPr>
          <w:p w14:paraId="00A46FF7" w14:textId="77777777" w:rsidR="0073759E" w:rsidRPr="00127234" w:rsidRDefault="0073759E" w:rsidP="0073759E">
            <w:pPr>
              <w:pStyle w:val="NormalWeb"/>
              <w:numPr>
                <w:ilvl w:val="0"/>
                <w:numId w:val="21"/>
              </w:numPr>
              <w:spacing w:before="0" w:beforeAutospacing="0" w:after="0" w:afterAutospacing="0"/>
              <w:jc w:val="center"/>
              <w:rPr>
                <w:rStyle w:val="Strong"/>
              </w:rPr>
            </w:pPr>
          </w:p>
        </w:tc>
      </w:tr>
      <w:tr w:rsidR="0073759E" w:rsidRPr="00934EC5" w14:paraId="0B532981" w14:textId="77777777" w:rsidTr="0073759E">
        <w:trPr>
          <w:trHeight w:val="20"/>
        </w:trPr>
        <w:tc>
          <w:tcPr>
            <w:tcW w:w="7527" w:type="dxa"/>
            <w:vAlign w:val="center"/>
          </w:tcPr>
          <w:p w14:paraId="12A4C43A" w14:textId="77777777" w:rsidR="0073759E" w:rsidRDefault="0073759E" w:rsidP="0073759E">
            <w:pPr>
              <w:rPr>
                <w:rFonts w:asciiTheme="minorHAnsi" w:eastAsiaTheme="minorHAnsi" w:hAnsiTheme="minorHAnsi" w:cs="Segoe UI"/>
                <w:sz w:val="22"/>
                <w:lang w:eastAsia="en-US"/>
              </w:rPr>
            </w:pPr>
            <w:r>
              <w:rPr>
                <w:rFonts w:asciiTheme="minorHAnsi" w:eastAsiaTheme="minorHAnsi" w:hAnsiTheme="minorHAnsi" w:cs="Segoe UI"/>
                <w:sz w:val="22"/>
                <w:lang w:eastAsia="en-US"/>
              </w:rPr>
              <w:t>Our school has allocated funding to cover the following costs:</w:t>
            </w:r>
          </w:p>
          <w:p w14:paraId="5608A369" w14:textId="77777777" w:rsidR="0073759E" w:rsidRDefault="0073759E" w:rsidP="0073759E">
            <w:pPr>
              <w:pStyle w:val="ListParagraph"/>
              <w:numPr>
                <w:ilvl w:val="0"/>
                <w:numId w:val="10"/>
              </w:numPr>
              <w:rPr>
                <w:rFonts w:asciiTheme="minorHAnsi" w:eastAsiaTheme="minorHAnsi" w:hAnsiTheme="minorHAnsi" w:cs="Segoe UI"/>
                <w:sz w:val="22"/>
                <w:lang w:eastAsia="en-US"/>
              </w:rPr>
            </w:pPr>
            <w:r>
              <w:rPr>
                <w:rFonts w:asciiTheme="minorHAnsi" w:eastAsiaTheme="minorHAnsi" w:hAnsiTheme="minorHAnsi" w:cs="Segoe UI"/>
                <w:sz w:val="22"/>
                <w:lang w:eastAsia="en-US"/>
              </w:rPr>
              <w:t>a</w:t>
            </w:r>
            <w:r w:rsidRPr="0005034E">
              <w:rPr>
                <w:rFonts w:asciiTheme="minorHAnsi" w:eastAsiaTheme="minorHAnsi" w:hAnsiTheme="minorHAnsi" w:cs="Segoe UI"/>
                <w:sz w:val="22"/>
                <w:lang w:eastAsia="en-US"/>
              </w:rPr>
              <w:t xml:space="preserve"> fee of $1</w:t>
            </w:r>
            <w:r>
              <w:rPr>
                <w:rFonts w:asciiTheme="minorHAnsi" w:eastAsiaTheme="minorHAnsi" w:hAnsiTheme="minorHAnsi" w:cs="Segoe UI"/>
                <w:sz w:val="22"/>
                <w:lang w:eastAsia="en-US"/>
              </w:rPr>
              <w:t>,</w:t>
            </w:r>
            <w:r w:rsidRPr="0005034E">
              <w:rPr>
                <w:rFonts w:asciiTheme="minorHAnsi" w:eastAsiaTheme="minorHAnsi" w:hAnsiTheme="minorHAnsi" w:cs="Segoe UI"/>
                <w:sz w:val="22"/>
                <w:lang w:eastAsia="en-US"/>
              </w:rPr>
              <w:t>500 per annum for three years</w:t>
            </w:r>
          </w:p>
          <w:p w14:paraId="2471D1C8" w14:textId="77777777" w:rsidR="0073759E" w:rsidRDefault="0073759E" w:rsidP="0073759E">
            <w:pPr>
              <w:pStyle w:val="ListParagraph"/>
              <w:numPr>
                <w:ilvl w:val="0"/>
                <w:numId w:val="10"/>
              </w:numPr>
              <w:rPr>
                <w:rFonts w:asciiTheme="minorHAnsi" w:eastAsiaTheme="minorHAnsi" w:hAnsiTheme="minorHAnsi" w:cs="Segoe UI"/>
                <w:sz w:val="22"/>
                <w:lang w:eastAsia="en-US"/>
              </w:rPr>
            </w:pPr>
            <w:r>
              <w:rPr>
                <w:rFonts w:asciiTheme="minorHAnsi" w:eastAsiaTheme="minorHAnsi" w:hAnsiTheme="minorHAnsi" w:cs="Segoe UI"/>
                <w:sz w:val="22"/>
                <w:lang w:eastAsia="en-US"/>
              </w:rPr>
              <w:t xml:space="preserve">funding for the </w:t>
            </w:r>
            <w:r w:rsidRPr="0005034E">
              <w:rPr>
                <w:rFonts w:asciiTheme="minorHAnsi" w:eastAsiaTheme="minorHAnsi" w:hAnsiTheme="minorHAnsi" w:cs="Segoe UI"/>
                <w:sz w:val="22"/>
                <w:lang w:eastAsia="en-US"/>
              </w:rPr>
              <w:t xml:space="preserve">dedicated </w:t>
            </w:r>
            <w:r>
              <w:rPr>
                <w:rFonts w:asciiTheme="minorHAnsi" w:eastAsiaTheme="minorHAnsi" w:hAnsiTheme="minorHAnsi" w:cs="Segoe UI"/>
                <w:sz w:val="22"/>
                <w:lang w:eastAsia="en-US"/>
              </w:rPr>
              <w:t>school based leader</w:t>
            </w:r>
            <w:r w:rsidRPr="0005034E">
              <w:rPr>
                <w:rFonts w:asciiTheme="minorHAnsi" w:eastAsiaTheme="minorHAnsi" w:hAnsiTheme="minorHAnsi" w:cs="Segoe UI"/>
                <w:sz w:val="22"/>
                <w:lang w:eastAsia="en-US"/>
              </w:rPr>
              <w:t xml:space="preserve"> 0.2 FTE</w:t>
            </w:r>
            <w:r>
              <w:rPr>
                <w:rFonts w:asciiTheme="minorHAnsi" w:eastAsiaTheme="minorHAnsi" w:hAnsiTheme="minorHAnsi" w:cs="Segoe UI"/>
                <w:sz w:val="22"/>
                <w:lang w:eastAsia="en-US"/>
              </w:rPr>
              <w:t>; and</w:t>
            </w:r>
            <w:r w:rsidRPr="0005034E">
              <w:rPr>
                <w:rFonts w:asciiTheme="minorHAnsi" w:eastAsiaTheme="minorHAnsi" w:hAnsiTheme="minorHAnsi" w:cs="Segoe UI"/>
                <w:sz w:val="22"/>
                <w:lang w:eastAsia="en-US"/>
              </w:rPr>
              <w:t xml:space="preserve"> </w:t>
            </w:r>
          </w:p>
          <w:p w14:paraId="3D89A8F1" w14:textId="77777777" w:rsidR="0073759E" w:rsidRPr="00934EC5" w:rsidRDefault="0073759E" w:rsidP="0073759E">
            <w:pPr>
              <w:pStyle w:val="ListParagraph"/>
              <w:numPr>
                <w:ilvl w:val="0"/>
                <w:numId w:val="10"/>
              </w:numPr>
              <w:rPr>
                <w:rStyle w:val="Strong"/>
              </w:rPr>
            </w:pPr>
            <w:r>
              <w:rPr>
                <w:rFonts w:asciiTheme="minorHAnsi" w:eastAsiaTheme="minorHAnsi" w:hAnsiTheme="minorHAnsi" w:cs="Segoe UI"/>
                <w:sz w:val="22"/>
                <w:lang w:eastAsia="en-US"/>
              </w:rPr>
              <w:t>CRT funding for capacity building activities.</w:t>
            </w:r>
          </w:p>
        </w:tc>
        <w:tc>
          <w:tcPr>
            <w:tcW w:w="1694" w:type="dxa"/>
            <w:vAlign w:val="center"/>
          </w:tcPr>
          <w:p w14:paraId="652303BC" w14:textId="77777777" w:rsidR="0073759E" w:rsidRPr="00127234" w:rsidRDefault="0073759E" w:rsidP="0073759E">
            <w:pPr>
              <w:pStyle w:val="NormalWeb"/>
              <w:numPr>
                <w:ilvl w:val="0"/>
                <w:numId w:val="21"/>
              </w:numPr>
              <w:spacing w:before="0" w:beforeAutospacing="0" w:after="0" w:afterAutospacing="0"/>
              <w:jc w:val="center"/>
              <w:rPr>
                <w:rStyle w:val="Strong"/>
              </w:rPr>
            </w:pPr>
          </w:p>
        </w:tc>
      </w:tr>
      <w:tr w:rsidR="0073759E" w:rsidRPr="00934EC5" w14:paraId="4598D6BD" w14:textId="77777777" w:rsidTr="0073759E">
        <w:trPr>
          <w:trHeight w:val="20"/>
        </w:trPr>
        <w:tc>
          <w:tcPr>
            <w:tcW w:w="7527" w:type="dxa"/>
            <w:vAlign w:val="center"/>
          </w:tcPr>
          <w:p w14:paraId="106BE40D" w14:textId="77777777" w:rsidR="0073759E" w:rsidRPr="00934EC5" w:rsidRDefault="0073759E" w:rsidP="0073759E">
            <w:pPr>
              <w:rPr>
                <w:rStyle w:val="Strong"/>
              </w:rPr>
            </w:pPr>
            <w:r>
              <w:rPr>
                <w:rFonts w:asciiTheme="minorHAnsi" w:eastAsiaTheme="minorHAnsi" w:hAnsiTheme="minorHAnsi" w:cs="Segoe UI"/>
                <w:sz w:val="22"/>
                <w:lang w:eastAsia="en-US"/>
              </w:rPr>
              <w:t>Our school has reviewed the technology requirements and can p</w:t>
            </w:r>
            <w:r w:rsidRPr="0005034E">
              <w:rPr>
                <w:rFonts w:asciiTheme="minorHAnsi" w:eastAsiaTheme="minorHAnsi" w:hAnsiTheme="minorHAnsi" w:cs="Segoe UI"/>
                <w:sz w:val="22"/>
                <w:lang w:eastAsia="en-US"/>
              </w:rPr>
              <w:t xml:space="preserve">rovide access to </w:t>
            </w:r>
            <w:r>
              <w:rPr>
                <w:rFonts w:asciiTheme="minorHAnsi" w:eastAsiaTheme="minorHAnsi" w:hAnsiTheme="minorHAnsi" w:cs="Segoe UI"/>
                <w:sz w:val="22"/>
                <w:lang w:eastAsia="en-US"/>
              </w:rPr>
              <w:t xml:space="preserve">appropriate </w:t>
            </w:r>
            <w:r w:rsidRPr="0005034E">
              <w:rPr>
                <w:rFonts w:asciiTheme="minorHAnsi" w:eastAsiaTheme="minorHAnsi" w:hAnsiTheme="minorHAnsi" w:cs="Segoe UI"/>
                <w:sz w:val="22"/>
                <w:lang w:eastAsia="en-US"/>
              </w:rPr>
              <w:t xml:space="preserve">technology to implement the initiative. </w:t>
            </w:r>
          </w:p>
        </w:tc>
        <w:tc>
          <w:tcPr>
            <w:tcW w:w="1694" w:type="dxa"/>
            <w:vAlign w:val="center"/>
          </w:tcPr>
          <w:p w14:paraId="16188451" w14:textId="77777777" w:rsidR="0073759E" w:rsidRPr="00127234" w:rsidRDefault="0073759E" w:rsidP="0073759E">
            <w:pPr>
              <w:pStyle w:val="NormalWeb"/>
              <w:numPr>
                <w:ilvl w:val="0"/>
                <w:numId w:val="21"/>
              </w:numPr>
              <w:spacing w:before="0" w:beforeAutospacing="0" w:after="0" w:afterAutospacing="0"/>
              <w:jc w:val="center"/>
              <w:rPr>
                <w:rStyle w:val="Strong"/>
                <w:rFonts w:asciiTheme="minorHAnsi" w:hAnsiTheme="minorHAnsi" w:cs="Arial"/>
                <w:b w:val="0"/>
                <w:bCs w:val="0"/>
                <w:color w:val="000000"/>
                <w:sz w:val="22"/>
                <w:szCs w:val="22"/>
              </w:rPr>
            </w:pPr>
          </w:p>
        </w:tc>
      </w:tr>
    </w:tbl>
    <w:p w14:paraId="1372FD29" w14:textId="77777777" w:rsidR="00EF2510" w:rsidRDefault="00EF2510" w:rsidP="00933D7A">
      <w:pPr>
        <w:spacing w:after="120"/>
        <w:jc w:val="both"/>
        <w:rPr>
          <w:rFonts w:asciiTheme="minorHAnsi" w:hAnsiTheme="minorHAnsi"/>
          <w:b/>
          <w:sz w:val="22"/>
          <w:szCs w:val="22"/>
        </w:rPr>
      </w:pPr>
    </w:p>
    <w:p w14:paraId="3D66C1F8" w14:textId="77777777" w:rsidR="00933D7A" w:rsidRPr="00934EC5" w:rsidRDefault="00933D7A" w:rsidP="00933D7A">
      <w:pPr>
        <w:spacing w:after="120"/>
        <w:jc w:val="both"/>
        <w:rPr>
          <w:rFonts w:asciiTheme="minorHAnsi" w:hAnsiTheme="minorHAnsi"/>
          <w:b/>
          <w:sz w:val="22"/>
          <w:szCs w:val="22"/>
        </w:rPr>
      </w:pPr>
      <w:r>
        <w:rPr>
          <w:rFonts w:asciiTheme="minorHAnsi" w:hAnsiTheme="minorHAnsi"/>
          <w:b/>
          <w:sz w:val="22"/>
          <w:szCs w:val="22"/>
        </w:rPr>
        <w:t xml:space="preserve">SECTION </w:t>
      </w:r>
      <w:r w:rsidR="008C3DFD">
        <w:rPr>
          <w:rFonts w:asciiTheme="minorHAnsi" w:hAnsiTheme="minorHAnsi"/>
          <w:b/>
          <w:sz w:val="22"/>
          <w:szCs w:val="22"/>
        </w:rPr>
        <w:t>4</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42"/>
      </w:tblGrid>
      <w:tr w:rsidR="00933D7A" w:rsidRPr="00934EC5" w14:paraId="7B59D296" w14:textId="77777777">
        <w:tc>
          <w:tcPr>
            <w:tcW w:w="9242" w:type="dxa"/>
            <w:shd w:val="clear" w:color="auto" w:fill="05A771"/>
            <w:vAlign w:val="center"/>
          </w:tcPr>
          <w:p w14:paraId="2A2C2A27" w14:textId="77777777" w:rsidR="00933D7A" w:rsidRPr="00934EC5" w:rsidRDefault="00933D7A" w:rsidP="00933D7A">
            <w:pPr>
              <w:spacing w:before="120" w:after="120"/>
              <w:jc w:val="both"/>
              <w:rPr>
                <w:rFonts w:asciiTheme="minorHAnsi" w:hAnsiTheme="minorHAnsi"/>
                <w:b/>
                <w:sz w:val="22"/>
                <w:szCs w:val="22"/>
              </w:rPr>
            </w:pPr>
            <w:r>
              <w:rPr>
                <w:rFonts w:asciiTheme="minorHAnsi" w:hAnsiTheme="minorHAnsi"/>
                <w:b/>
                <w:sz w:val="22"/>
                <w:szCs w:val="22"/>
              </w:rPr>
              <w:t>D</w:t>
            </w:r>
            <w:r w:rsidRPr="008C2FDD">
              <w:rPr>
                <w:rFonts w:asciiTheme="minorHAnsi" w:hAnsiTheme="minorHAnsi"/>
                <w:b/>
                <w:sz w:val="22"/>
                <w:szCs w:val="22"/>
                <w:shd w:val="clear" w:color="auto" w:fill="05A771"/>
              </w:rPr>
              <w:t>ECLARATION</w:t>
            </w:r>
          </w:p>
        </w:tc>
      </w:tr>
    </w:tbl>
    <w:p w14:paraId="3FF0BC14" w14:textId="77777777" w:rsidR="00933D7A" w:rsidRDefault="00933D7A" w:rsidP="0073759E"/>
    <w:tbl>
      <w:tblPr>
        <w:tblpPr w:leftFromText="180" w:rightFromText="180" w:vertAnchor="text" w:horzAnchor="margin" w:tblpY="303"/>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268"/>
        <w:gridCol w:w="1560"/>
        <w:gridCol w:w="1330"/>
      </w:tblGrid>
      <w:tr w:rsidR="0073759E" w:rsidRPr="00934EC5" w14:paraId="7C42D534" w14:textId="77777777" w:rsidTr="0073759E">
        <w:trPr>
          <w:trHeight w:val="20"/>
        </w:trPr>
        <w:tc>
          <w:tcPr>
            <w:tcW w:w="9235" w:type="dxa"/>
            <w:gridSpan w:val="4"/>
            <w:shd w:val="clear" w:color="auto" w:fill="05A771"/>
            <w:vAlign w:val="center"/>
          </w:tcPr>
          <w:p w14:paraId="116C2136" w14:textId="77777777" w:rsidR="0073759E" w:rsidRPr="00934EC5" w:rsidRDefault="0073759E" w:rsidP="0073759E">
            <w:pPr>
              <w:pStyle w:val="NormalWeb"/>
              <w:spacing w:before="120" w:beforeAutospacing="0" w:after="120" w:afterAutospacing="0"/>
              <w:jc w:val="both"/>
              <w:rPr>
                <w:rStyle w:val="Strong"/>
                <w:rFonts w:ascii="Arial" w:hAnsi="Arial" w:cs="Arial"/>
              </w:rPr>
            </w:pPr>
            <w:r>
              <w:rPr>
                <w:rStyle w:val="Strong"/>
                <w:rFonts w:asciiTheme="minorHAnsi" w:hAnsiTheme="minorHAnsi" w:cs="Arial"/>
                <w:color w:val="000000"/>
                <w:sz w:val="22"/>
                <w:szCs w:val="22"/>
              </w:rPr>
              <w:t>P</w:t>
            </w:r>
            <w:r w:rsidRPr="00934EC5">
              <w:rPr>
                <w:rStyle w:val="Strong"/>
                <w:rFonts w:asciiTheme="minorHAnsi" w:hAnsiTheme="minorHAnsi" w:cs="Arial"/>
                <w:color w:val="000000"/>
                <w:sz w:val="22"/>
                <w:szCs w:val="22"/>
              </w:rPr>
              <w:t>articipating school</w:t>
            </w:r>
          </w:p>
        </w:tc>
      </w:tr>
      <w:tr w:rsidR="0073759E" w:rsidRPr="00934EC5" w14:paraId="0BA4E00F" w14:textId="77777777" w:rsidTr="0073759E">
        <w:trPr>
          <w:trHeight w:val="20"/>
        </w:trPr>
        <w:tc>
          <w:tcPr>
            <w:tcW w:w="4077" w:type="dxa"/>
            <w:tcBorders>
              <w:bottom w:val="single" w:sz="4" w:space="0" w:color="auto"/>
            </w:tcBorders>
            <w:shd w:val="clear" w:color="auto" w:fill="05A771"/>
          </w:tcPr>
          <w:p w14:paraId="2AFA1BC3" w14:textId="77777777" w:rsidR="0073759E" w:rsidRPr="00934EC5" w:rsidRDefault="0073759E" w:rsidP="0073759E">
            <w:pPr>
              <w:pStyle w:val="NormalWeb"/>
              <w:spacing w:before="120" w:beforeAutospacing="0" w:after="120" w:afterAutospacing="0"/>
              <w:rPr>
                <w:rStyle w:val="Strong"/>
                <w:rFonts w:ascii="Arial" w:hAnsi="Arial" w:cs="Arial"/>
              </w:rPr>
            </w:pPr>
            <w:r w:rsidRPr="00934EC5">
              <w:rPr>
                <w:rStyle w:val="Strong"/>
                <w:rFonts w:asciiTheme="minorHAnsi" w:hAnsiTheme="minorHAnsi" w:cs="Arial"/>
                <w:color w:val="000000"/>
                <w:sz w:val="22"/>
                <w:szCs w:val="22"/>
              </w:rPr>
              <w:t>School name</w:t>
            </w:r>
          </w:p>
        </w:tc>
        <w:tc>
          <w:tcPr>
            <w:tcW w:w="2268" w:type="dxa"/>
            <w:tcBorders>
              <w:bottom w:val="single" w:sz="4" w:space="0" w:color="auto"/>
            </w:tcBorders>
            <w:shd w:val="clear" w:color="auto" w:fill="05A771"/>
          </w:tcPr>
          <w:p w14:paraId="5807C2A8" w14:textId="77777777" w:rsidR="0073759E" w:rsidRPr="00934EC5" w:rsidRDefault="0073759E" w:rsidP="0073759E">
            <w:pPr>
              <w:pStyle w:val="NormalWeb"/>
              <w:spacing w:before="120" w:beforeAutospacing="0" w:after="120" w:afterAutospacing="0"/>
              <w:jc w:val="both"/>
              <w:rPr>
                <w:rStyle w:val="Strong"/>
              </w:rPr>
            </w:pPr>
            <w:r w:rsidRPr="00934EC5">
              <w:rPr>
                <w:rStyle w:val="Strong"/>
                <w:rFonts w:asciiTheme="minorHAnsi" w:hAnsiTheme="minorHAnsi" w:cs="Arial"/>
                <w:color w:val="000000"/>
                <w:sz w:val="22"/>
                <w:szCs w:val="22"/>
              </w:rPr>
              <w:t>Principal name</w:t>
            </w:r>
          </w:p>
        </w:tc>
        <w:tc>
          <w:tcPr>
            <w:tcW w:w="1560" w:type="dxa"/>
            <w:tcBorders>
              <w:bottom w:val="single" w:sz="4" w:space="0" w:color="auto"/>
            </w:tcBorders>
            <w:shd w:val="clear" w:color="auto" w:fill="05A771"/>
            <w:vAlign w:val="center"/>
          </w:tcPr>
          <w:p w14:paraId="3CC3976D" w14:textId="77777777" w:rsidR="0073759E" w:rsidRPr="00934EC5" w:rsidRDefault="0073759E" w:rsidP="0073759E">
            <w:pPr>
              <w:pStyle w:val="NormalWeb"/>
              <w:spacing w:before="120" w:beforeAutospacing="0" w:after="120" w:afterAutospacing="0"/>
              <w:jc w:val="both"/>
              <w:rPr>
                <w:rStyle w:val="Strong"/>
              </w:rPr>
            </w:pPr>
            <w:r>
              <w:rPr>
                <w:rStyle w:val="Strong"/>
                <w:rFonts w:asciiTheme="minorHAnsi" w:hAnsiTheme="minorHAnsi" w:cs="Arial"/>
                <w:color w:val="000000"/>
                <w:sz w:val="22"/>
                <w:szCs w:val="22"/>
              </w:rPr>
              <w:t xml:space="preserve">Principal </w:t>
            </w:r>
            <w:r w:rsidRPr="00934EC5">
              <w:rPr>
                <w:rStyle w:val="Strong"/>
                <w:rFonts w:asciiTheme="minorHAnsi" w:hAnsiTheme="minorHAnsi" w:cs="Arial"/>
                <w:color w:val="000000"/>
                <w:sz w:val="22"/>
                <w:szCs w:val="22"/>
              </w:rPr>
              <w:t>signature</w:t>
            </w:r>
          </w:p>
        </w:tc>
        <w:tc>
          <w:tcPr>
            <w:tcW w:w="1330" w:type="dxa"/>
            <w:tcBorders>
              <w:bottom w:val="single" w:sz="4" w:space="0" w:color="auto"/>
            </w:tcBorders>
            <w:shd w:val="clear" w:color="auto" w:fill="05A771"/>
          </w:tcPr>
          <w:p w14:paraId="3694F5C2" w14:textId="77777777" w:rsidR="0073759E" w:rsidRPr="00934EC5" w:rsidRDefault="0073759E" w:rsidP="0073759E">
            <w:pPr>
              <w:pStyle w:val="NormalWeb"/>
              <w:spacing w:before="120" w:beforeAutospacing="0" w:after="120" w:afterAutospacing="0"/>
              <w:rPr>
                <w:rStyle w:val="Strong"/>
              </w:rPr>
            </w:pPr>
            <w:r w:rsidRPr="00934EC5">
              <w:rPr>
                <w:rStyle w:val="Strong"/>
                <w:rFonts w:asciiTheme="minorHAnsi" w:hAnsiTheme="minorHAnsi" w:cs="Arial"/>
                <w:color w:val="000000"/>
                <w:sz w:val="22"/>
                <w:szCs w:val="22"/>
              </w:rPr>
              <w:t>Date</w:t>
            </w:r>
          </w:p>
        </w:tc>
      </w:tr>
      <w:tr w:rsidR="0073759E" w:rsidRPr="00934EC5" w14:paraId="12ACE28E" w14:textId="77777777" w:rsidTr="0073759E">
        <w:trPr>
          <w:trHeight w:val="20"/>
        </w:trPr>
        <w:tc>
          <w:tcPr>
            <w:tcW w:w="4077" w:type="dxa"/>
            <w:tcBorders>
              <w:bottom w:val="single" w:sz="4" w:space="0" w:color="auto"/>
            </w:tcBorders>
            <w:shd w:val="clear" w:color="auto" w:fill="D9D9D9" w:themeFill="background1" w:themeFillShade="D9"/>
          </w:tcPr>
          <w:p w14:paraId="4F3444FD" w14:textId="77777777" w:rsidR="0073759E" w:rsidRPr="00934EC5" w:rsidRDefault="0073759E" w:rsidP="0073759E">
            <w:pPr>
              <w:pStyle w:val="NormalWeb"/>
              <w:spacing w:before="120" w:beforeAutospacing="0" w:after="120" w:afterAutospacing="0"/>
              <w:rPr>
                <w:rStyle w:val="Strong"/>
                <w:rFonts w:asciiTheme="minorHAnsi" w:hAnsiTheme="minorHAnsi" w:cs="Arial"/>
                <w:color w:val="000000"/>
                <w:sz w:val="22"/>
                <w:szCs w:val="22"/>
              </w:rPr>
            </w:pPr>
          </w:p>
        </w:tc>
        <w:tc>
          <w:tcPr>
            <w:tcW w:w="2268" w:type="dxa"/>
            <w:tcBorders>
              <w:bottom w:val="single" w:sz="4" w:space="0" w:color="auto"/>
            </w:tcBorders>
            <w:shd w:val="clear" w:color="auto" w:fill="D9D9D9" w:themeFill="background1" w:themeFillShade="D9"/>
          </w:tcPr>
          <w:p w14:paraId="234777D4" w14:textId="77777777" w:rsidR="0073759E" w:rsidRPr="00934EC5" w:rsidRDefault="0073759E" w:rsidP="0073759E">
            <w:pPr>
              <w:pStyle w:val="NormalWeb"/>
              <w:spacing w:before="120" w:beforeAutospacing="0" w:after="120" w:afterAutospacing="0"/>
              <w:jc w:val="both"/>
              <w:rPr>
                <w:rStyle w:val="Strong"/>
                <w:rFonts w:asciiTheme="minorHAnsi" w:hAnsiTheme="minorHAnsi" w:cs="Arial"/>
                <w:color w:val="000000"/>
                <w:sz w:val="22"/>
                <w:szCs w:val="22"/>
              </w:rPr>
            </w:pPr>
          </w:p>
        </w:tc>
        <w:tc>
          <w:tcPr>
            <w:tcW w:w="1560" w:type="dxa"/>
            <w:tcBorders>
              <w:bottom w:val="single" w:sz="4" w:space="0" w:color="auto"/>
            </w:tcBorders>
            <w:shd w:val="clear" w:color="auto" w:fill="D9D9D9" w:themeFill="background1" w:themeFillShade="D9"/>
            <w:vAlign w:val="center"/>
          </w:tcPr>
          <w:p w14:paraId="07CCB24C" w14:textId="77777777" w:rsidR="0073759E" w:rsidRDefault="0073759E" w:rsidP="0073759E">
            <w:pPr>
              <w:pStyle w:val="NormalWeb"/>
              <w:spacing w:before="120" w:beforeAutospacing="0" w:after="120" w:afterAutospacing="0"/>
              <w:jc w:val="both"/>
              <w:rPr>
                <w:rStyle w:val="Strong"/>
                <w:rFonts w:asciiTheme="minorHAnsi" w:hAnsiTheme="minorHAnsi" w:cs="Arial"/>
                <w:color w:val="000000"/>
                <w:sz w:val="22"/>
                <w:szCs w:val="22"/>
              </w:rPr>
            </w:pPr>
          </w:p>
        </w:tc>
        <w:tc>
          <w:tcPr>
            <w:tcW w:w="1330" w:type="dxa"/>
            <w:tcBorders>
              <w:bottom w:val="single" w:sz="4" w:space="0" w:color="auto"/>
            </w:tcBorders>
            <w:shd w:val="clear" w:color="auto" w:fill="D9D9D9" w:themeFill="background1" w:themeFillShade="D9"/>
          </w:tcPr>
          <w:p w14:paraId="52E0BC83" w14:textId="77777777" w:rsidR="0073759E" w:rsidRPr="00934EC5" w:rsidRDefault="0073759E" w:rsidP="0073759E">
            <w:pPr>
              <w:pStyle w:val="NormalWeb"/>
              <w:spacing w:before="120" w:beforeAutospacing="0" w:after="120" w:afterAutospacing="0"/>
              <w:rPr>
                <w:rStyle w:val="Strong"/>
                <w:rFonts w:asciiTheme="minorHAnsi" w:hAnsiTheme="minorHAnsi" w:cs="Arial"/>
                <w:color w:val="000000"/>
                <w:sz w:val="22"/>
                <w:szCs w:val="22"/>
              </w:rPr>
            </w:pPr>
          </w:p>
        </w:tc>
      </w:tr>
    </w:tbl>
    <w:p w14:paraId="0D7C29D2" w14:textId="77777777" w:rsidR="00933D7A" w:rsidRPr="00933D7A" w:rsidRDefault="00933D7A" w:rsidP="00933D7A">
      <w:pPr>
        <w:rPr>
          <w:rFonts w:asciiTheme="minorHAnsi" w:hAnsiTheme="minorHAnsi"/>
          <w:sz w:val="22"/>
          <w:szCs w:val="22"/>
        </w:rPr>
      </w:pPr>
      <w:r w:rsidRPr="00933D7A">
        <w:rPr>
          <w:rFonts w:asciiTheme="minorHAnsi" w:hAnsiTheme="minorHAnsi"/>
          <w:sz w:val="22"/>
          <w:szCs w:val="22"/>
        </w:rPr>
        <w:t>I confirm that:</w:t>
      </w:r>
    </w:p>
    <w:p w14:paraId="6F5D14A9" w14:textId="77777777" w:rsidR="00933D7A" w:rsidRPr="0073759E" w:rsidRDefault="00933D7A" w:rsidP="0073759E">
      <w:pPr>
        <w:pStyle w:val="ListParagraph"/>
        <w:numPr>
          <w:ilvl w:val="0"/>
          <w:numId w:val="5"/>
        </w:numPr>
        <w:rPr>
          <w:rFonts w:asciiTheme="minorHAnsi" w:hAnsiTheme="minorHAnsi"/>
          <w:sz w:val="22"/>
          <w:szCs w:val="22"/>
        </w:rPr>
      </w:pPr>
      <w:r w:rsidRPr="00933D7A">
        <w:rPr>
          <w:rFonts w:asciiTheme="minorHAnsi" w:hAnsiTheme="minorHAnsi" w:cs="Arial"/>
          <w:sz w:val="22"/>
          <w:szCs w:val="22"/>
        </w:rPr>
        <w:t xml:space="preserve">The information contained in this application is true and correct.  I understand that the information provided in this application and subsequent project report may be used by DEECD for assessment and reporting purposes.  </w:t>
      </w:r>
    </w:p>
    <w:tbl>
      <w:tblPr>
        <w:tblpPr w:leftFromText="180" w:rightFromText="180" w:vertAnchor="text" w:horzAnchor="margin" w:tblpY="68"/>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268"/>
        <w:gridCol w:w="1560"/>
        <w:gridCol w:w="1330"/>
      </w:tblGrid>
      <w:tr w:rsidR="0073759E" w:rsidRPr="00934EC5" w14:paraId="37D0ED3B" w14:textId="77777777" w:rsidTr="0073759E">
        <w:trPr>
          <w:trHeight w:val="20"/>
        </w:trPr>
        <w:tc>
          <w:tcPr>
            <w:tcW w:w="9235" w:type="dxa"/>
            <w:gridSpan w:val="4"/>
            <w:shd w:val="clear" w:color="auto" w:fill="05A771"/>
            <w:vAlign w:val="center"/>
          </w:tcPr>
          <w:p w14:paraId="60EE7A26" w14:textId="77777777" w:rsidR="0073759E" w:rsidRPr="00166247" w:rsidRDefault="0073759E" w:rsidP="0073759E">
            <w:pPr>
              <w:pStyle w:val="NormalWeb"/>
              <w:spacing w:before="120" w:beforeAutospacing="0" w:after="120" w:afterAutospacing="0"/>
              <w:jc w:val="both"/>
              <w:rPr>
                <w:rStyle w:val="Strong"/>
                <w:rFonts w:asciiTheme="minorHAnsi" w:hAnsiTheme="minorHAnsi" w:cs="Arial"/>
                <w:color w:val="000000"/>
                <w:sz w:val="22"/>
                <w:szCs w:val="22"/>
              </w:rPr>
            </w:pPr>
            <w:r w:rsidRPr="00166247">
              <w:rPr>
                <w:rStyle w:val="Strong"/>
                <w:rFonts w:asciiTheme="minorHAnsi" w:hAnsiTheme="minorHAnsi" w:cs="Arial"/>
                <w:color w:val="000000"/>
                <w:sz w:val="22"/>
                <w:szCs w:val="22"/>
              </w:rPr>
              <w:t>Referee Contact</w:t>
            </w:r>
          </w:p>
        </w:tc>
      </w:tr>
      <w:tr w:rsidR="0073759E" w:rsidRPr="00934EC5" w14:paraId="4ABAAF4C" w14:textId="77777777" w:rsidTr="0073759E">
        <w:trPr>
          <w:trHeight w:val="20"/>
        </w:trPr>
        <w:tc>
          <w:tcPr>
            <w:tcW w:w="4077" w:type="dxa"/>
            <w:tcBorders>
              <w:bottom w:val="single" w:sz="4" w:space="0" w:color="auto"/>
            </w:tcBorders>
            <w:shd w:val="clear" w:color="auto" w:fill="05A771"/>
          </w:tcPr>
          <w:p w14:paraId="6529B9B6" w14:textId="77777777" w:rsidR="0073759E" w:rsidRPr="00166247" w:rsidRDefault="0073759E" w:rsidP="0073759E">
            <w:pPr>
              <w:pStyle w:val="NormalWeb"/>
              <w:spacing w:before="120" w:beforeAutospacing="0" w:after="120" w:afterAutospacing="0"/>
              <w:rPr>
                <w:rStyle w:val="Strong"/>
                <w:rFonts w:asciiTheme="minorHAnsi" w:hAnsiTheme="minorHAnsi" w:cs="Arial"/>
                <w:color w:val="000000"/>
                <w:sz w:val="22"/>
                <w:szCs w:val="22"/>
              </w:rPr>
            </w:pPr>
            <w:r w:rsidRPr="001A17CD">
              <w:rPr>
                <w:rStyle w:val="Strong"/>
                <w:rFonts w:asciiTheme="minorHAnsi" w:hAnsiTheme="minorHAnsi" w:cs="Arial"/>
                <w:color w:val="000000"/>
                <w:sz w:val="22"/>
                <w:szCs w:val="22"/>
              </w:rPr>
              <w:t>Name</w:t>
            </w:r>
          </w:p>
        </w:tc>
        <w:tc>
          <w:tcPr>
            <w:tcW w:w="2268" w:type="dxa"/>
            <w:tcBorders>
              <w:bottom w:val="single" w:sz="4" w:space="0" w:color="auto"/>
            </w:tcBorders>
            <w:shd w:val="clear" w:color="auto" w:fill="05A771"/>
          </w:tcPr>
          <w:p w14:paraId="0CC66DB0" w14:textId="77777777" w:rsidR="0073759E" w:rsidRPr="00166247" w:rsidRDefault="0073759E" w:rsidP="0073759E">
            <w:pPr>
              <w:pStyle w:val="NormalWeb"/>
              <w:spacing w:before="120" w:beforeAutospacing="0" w:after="120" w:afterAutospacing="0"/>
              <w:jc w:val="both"/>
              <w:rPr>
                <w:rStyle w:val="Strong"/>
                <w:rFonts w:asciiTheme="minorHAnsi" w:hAnsiTheme="minorHAnsi" w:cs="Arial"/>
                <w:color w:val="000000"/>
                <w:sz w:val="22"/>
                <w:szCs w:val="22"/>
              </w:rPr>
            </w:pPr>
            <w:r>
              <w:rPr>
                <w:rStyle w:val="Strong"/>
                <w:rFonts w:asciiTheme="minorHAnsi" w:hAnsiTheme="minorHAnsi" w:cs="Arial"/>
                <w:color w:val="000000"/>
                <w:sz w:val="22"/>
                <w:szCs w:val="22"/>
              </w:rPr>
              <w:t>Email Address</w:t>
            </w:r>
          </w:p>
        </w:tc>
        <w:tc>
          <w:tcPr>
            <w:tcW w:w="1560" w:type="dxa"/>
            <w:tcBorders>
              <w:bottom w:val="single" w:sz="4" w:space="0" w:color="auto"/>
            </w:tcBorders>
            <w:shd w:val="clear" w:color="auto" w:fill="05A771"/>
            <w:vAlign w:val="center"/>
          </w:tcPr>
          <w:p w14:paraId="336AA200" w14:textId="77777777" w:rsidR="0073759E" w:rsidRPr="00166247" w:rsidRDefault="0073759E" w:rsidP="0073759E">
            <w:pPr>
              <w:pStyle w:val="NormalWeb"/>
              <w:spacing w:before="120" w:beforeAutospacing="0" w:after="120" w:afterAutospacing="0"/>
              <w:jc w:val="both"/>
              <w:rPr>
                <w:rStyle w:val="Strong"/>
                <w:rFonts w:asciiTheme="minorHAnsi" w:hAnsiTheme="minorHAnsi" w:cs="Arial"/>
                <w:color w:val="000000"/>
                <w:sz w:val="22"/>
                <w:szCs w:val="22"/>
              </w:rPr>
            </w:pPr>
            <w:r>
              <w:rPr>
                <w:rStyle w:val="Strong"/>
                <w:rFonts w:asciiTheme="minorHAnsi" w:hAnsiTheme="minorHAnsi" w:cs="Arial"/>
                <w:color w:val="000000"/>
                <w:sz w:val="22"/>
                <w:szCs w:val="22"/>
              </w:rPr>
              <w:t>Phone Number</w:t>
            </w:r>
          </w:p>
        </w:tc>
        <w:tc>
          <w:tcPr>
            <w:tcW w:w="1330" w:type="dxa"/>
            <w:tcBorders>
              <w:bottom w:val="single" w:sz="4" w:space="0" w:color="auto"/>
            </w:tcBorders>
            <w:shd w:val="clear" w:color="auto" w:fill="05A771"/>
          </w:tcPr>
          <w:p w14:paraId="1CD5A229" w14:textId="77777777" w:rsidR="0073759E" w:rsidRPr="00166247" w:rsidRDefault="0073759E" w:rsidP="0073759E">
            <w:pPr>
              <w:pStyle w:val="NormalWeb"/>
              <w:spacing w:before="120" w:beforeAutospacing="0" w:after="120" w:afterAutospacing="0"/>
              <w:rPr>
                <w:rStyle w:val="Strong"/>
                <w:rFonts w:asciiTheme="minorHAnsi" w:hAnsiTheme="minorHAnsi" w:cs="Arial"/>
                <w:color w:val="000000"/>
                <w:sz w:val="22"/>
                <w:szCs w:val="22"/>
              </w:rPr>
            </w:pPr>
            <w:r w:rsidRPr="00166247">
              <w:rPr>
                <w:rStyle w:val="Strong"/>
                <w:rFonts w:asciiTheme="minorHAnsi" w:hAnsiTheme="minorHAnsi" w:cs="Arial"/>
                <w:color w:val="000000"/>
                <w:sz w:val="22"/>
                <w:szCs w:val="22"/>
              </w:rPr>
              <w:t>Date</w:t>
            </w:r>
          </w:p>
        </w:tc>
      </w:tr>
      <w:tr w:rsidR="0073759E" w:rsidRPr="00934EC5" w14:paraId="6A6223CA" w14:textId="77777777" w:rsidTr="0073759E">
        <w:trPr>
          <w:trHeight w:val="20"/>
        </w:trPr>
        <w:tc>
          <w:tcPr>
            <w:tcW w:w="4077" w:type="dxa"/>
            <w:tcBorders>
              <w:bottom w:val="single" w:sz="4" w:space="0" w:color="auto"/>
            </w:tcBorders>
            <w:shd w:val="clear" w:color="auto" w:fill="D9D9D9" w:themeFill="background1" w:themeFillShade="D9"/>
          </w:tcPr>
          <w:p w14:paraId="76E3DD7C" w14:textId="77777777" w:rsidR="0073759E" w:rsidRPr="001A17CD" w:rsidRDefault="0073759E" w:rsidP="0073759E">
            <w:pPr>
              <w:pStyle w:val="NormalWeb"/>
              <w:spacing w:before="120" w:beforeAutospacing="0" w:after="120" w:afterAutospacing="0"/>
              <w:rPr>
                <w:rStyle w:val="Strong"/>
                <w:rFonts w:asciiTheme="minorHAnsi" w:hAnsiTheme="minorHAnsi" w:cs="Arial"/>
                <w:color w:val="000000"/>
                <w:sz w:val="22"/>
                <w:szCs w:val="22"/>
              </w:rPr>
            </w:pPr>
          </w:p>
        </w:tc>
        <w:tc>
          <w:tcPr>
            <w:tcW w:w="2268" w:type="dxa"/>
            <w:tcBorders>
              <w:bottom w:val="single" w:sz="4" w:space="0" w:color="auto"/>
            </w:tcBorders>
            <w:shd w:val="clear" w:color="auto" w:fill="D9D9D9" w:themeFill="background1" w:themeFillShade="D9"/>
          </w:tcPr>
          <w:p w14:paraId="1EB4C6F3" w14:textId="77777777" w:rsidR="0073759E" w:rsidRDefault="0073759E" w:rsidP="0073759E">
            <w:pPr>
              <w:pStyle w:val="NormalWeb"/>
              <w:spacing w:before="120" w:beforeAutospacing="0" w:after="120" w:afterAutospacing="0"/>
              <w:jc w:val="both"/>
              <w:rPr>
                <w:rStyle w:val="Strong"/>
                <w:rFonts w:asciiTheme="minorHAnsi" w:hAnsiTheme="minorHAnsi" w:cs="Arial"/>
                <w:color w:val="000000"/>
                <w:sz w:val="22"/>
                <w:szCs w:val="22"/>
              </w:rPr>
            </w:pPr>
          </w:p>
        </w:tc>
        <w:tc>
          <w:tcPr>
            <w:tcW w:w="1560" w:type="dxa"/>
            <w:tcBorders>
              <w:bottom w:val="single" w:sz="4" w:space="0" w:color="auto"/>
            </w:tcBorders>
            <w:shd w:val="clear" w:color="auto" w:fill="D9D9D9" w:themeFill="background1" w:themeFillShade="D9"/>
            <w:vAlign w:val="center"/>
          </w:tcPr>
          <w:p w14:paraId="18411725" w14:textId="77777777" w:rsidR="0073759E" w:rsidRDefault="0073759E" w:rsidP="0073759E">
            <w:pPr>
              <w:pStyle w:val="NormalWeb"/>
              <w:spacing w:before="120" w:beforeAutospacing="0" w:after="120" w:afterAutospacing="0"/>
              <w:jc w:val="both"/>
              <w:rPr>
                <w:rStyle w:val="Strong"/>
                <w:rFonts w:asciiTheme="minorHAnsi" w:hAnsiTheme="minorHAnsi" w:cs="Arial"/>
                <w:color w:val="000000"/>
                <w:sz w:val="22"/>
                <w:szCs w:val="22"/>
              </w:rPr>
            </w:pPr>
          </w:p>
        </w:tc>
        <w:tc>
          <w:tcPr>
            <w:tcW w:w="1330" w:type="dxa"/>
            <w:tcBorders>
              <w:bottom w:val="single" w:sz="4" w:space="0" w:color="auto"/>
            </w:tcBorders>
            <w:shd w:val="clear" w:color="auto" w:fill="D9D9D9" w:themeFill="background1" w:themeFillShade="D9"/>
            <w:vAlign w:val="center"/>
          </w:tcPr>
          <w:p w14:paraId="1421A921" w14:textId="77777777" w:rsidR="0073759E" w:rsidRPr="00166247" w:rsidRDefault="0073759E" w:rsidP="0073759E">
            <w:pPr>
              <w:pStyle w:val="NormalWeb"/>
              <w:spacing w:before="120" w:beforeAutospacing="0" w:after="120" w:afterAutospacing="0"/>
              <w:jc w:val="both"/>
              <w:rPr>
                <w:rStyle w:val="Strong"/>
                <w:rFonts w:asciiTheme="minorHAnsi" w:hAnsiTheme="minorHAnsi" w:cs="Arial"/>
                <w:color w:val="000000"/>
                <w:sz w:val="22"/>
                <w:szCs w:val="22"/>
              </w:rPr>
            </w:pPr>
          </w:p>
        </w:tc>
      </w:tr>
    </w:tbl>
    <w:p w14:paraId="5203DD30" w14:textId="77777777" w:rsidR="00B55757" w:rsidRDefault="00B55757">
      <w:pPr>
        <w:rPr>
          <w:rFonts w:asciiTheme="minorHAnsi" w:hAnsiTheme="minorHAnsi"/>
          <w:sz w:val="22"/>
          <w:szCs w:val="22"/>
        </w:rPr>
      </w:pPr>
    </w:p>
    <w:p w14:paraId="79496E59" w14:textId="77777777" w:rsidR="00B55757" w:rsidRPr="00B55757" w:rsidRDefault="00B55757" w:rsidP="00B55757">
      <w:pPr>
        <w:autoSpaceDE w:val="0"/>
        <w:autoSpaceDN w:val="0"/>
        <w:adjustRightInd w:val="0"/>
        <w:rPr>
          <w:rFonts w:ascii="Cambria" w:eastAsia="Calibri" w:hAnsi="Cambria" w:cs="Cambria"/>
          <w:color w:val="000000"/>
        </w:rPr>
      </w:pPr>
    </w:p>
    <w:p w14:paraId="111B4C76" w14:textId="77777777" w:rsidR="00B55757" w:rsidRPr="00B55757" w:rsidRDefault="00B55757" w:rsidP="00B55757">
      <w:pPr>
        <w:spacing w:before="120" w:after="120"/>
        <w:jc w:val="center"/>
        <w:rPr>
          <w:rFonts w:ascii="Cambria" w:eastAsia="Calibri" w:hAnsi="Cambria" w:cs="Cambria"/>
          <w:color w:val="16365D"/>
          <w:sz w:val="44"/>
          <w:szCs w:val="44"/>
        </w:rPr>
      </w:pPr>
      <w:r w:rsidRPr="00B55757">
        <w:rPr>
          <w:rFonts w:ascii="Cambria" w:eastAsia="Calibri" w:hAnsi="Cambria" w:cs="Cambria"/>
          <w:color w:val="000000"/>
        </w:rPr>
        <w:lastRenderedPageBreak/>
        <w:t xml:space="preserve"> </w:t>
      </w:r>
      <w:r w:rsidRPr="00B55757">
        <w:rPr>
          <w:rFonts w:asciiTheme="minorHAnsi" w:hAnsiTheme="minorHAnsi"/>
          <w:b/>
          <w:spacing w:val="-20"/>
          <w:sz w:val="32"/>
          <w:szCs w:val="32"/>
        </w:rPr>
        <w:t>New Pedagogies for Deep Learning Glossary</w:t>
      </w:r>
      <w:r w:rsidRPr="00B55757">
        <w:rPr>
          <w:rFonts w:ascii="Cambria" w:eastAsia="Calibri" w:hAnsi="Cambria" w:cs="Cambria"/>
          <w:color w:val="16365D"/>
          <w:sz w:val="44"/>
          <w:szCs w:val="44"/>
        </w:rPr>
        <w:t xml:space="preserve"> </w:t>
      </w:r>
    </w:p>
    <w:p w14:paraId="5F5115B8" w14:textId="77777777" w:rsidR="00B55757" w:rsidRDefault="00B55757" w:rsidP="00B55757">
      <w:pPr>
        <w:autoSpaceDE w:val="0"/>
        <w:autoSpaceDN w:val="0"/>
        <w:adjustRightInd w:val="0"/>
        <w:rPr>
          <w:rFonts w:asciiTheme="minorHAnsi" w:eastAsia="Calibri" w:hAnsiTheme="minorHAnsi" w:cs="Calibri"/>
          <w:color w:val="000000"/>
          <w:sz w:val="22"/>
          <w:szCs w:val="22"/>
        </w:rPr>
      </w:pPr>
      <w:proofErr w:type="gramStart"/>
      <w:r w:rsidRPr="00B55757">
        <w:rPr>
          <w:rFonts w:asciiTheme="minorHAnsi" w:eastAsia="Calibri" w:hAnsiTheme="minorHAnsi" w:cs="Calibri"/>
          <w:b/>
          <w:bCs/>
          <w:color w:val="000000"/>
          <w:sz w:val="22"/>
          <w:szCs w:val="22"/>
        </w:rPr>
        <w:t>Accelerated</w:t>
      </w:r>
      <w:r w:rsidRPr="00B55757">
        <w:rPr>
          <w:rFonts w:asciiTheme="minorHAnsi" w:eastAsia="Calibri" w:hAnsiTheme="minorHAnsi" w:cs="Calibri"/>
          <w:b/>
          <w:color w:val="000000"/>
          <w:sz w:val="22"/>
          <w:szCs w:val="22"/>
        </w:rPr>
        <w:t>:</w:t>
      </w:r>
      <w:r w:rsidRPr="00B55757">
        <w:rPr>
          <w:rFonts w:asciiTheme="minorHAnsi" w:eastAsia="Calibri" w:hAnsiTheme="minorHAnsi" w:cs="Calibri"/>
          <w:color w:val="000000"/>
          <w:sz w:val="22"/>
          <w:szCs w:val="22"/>
        </w:rPr>
        <w:t xml:space="preserve"> Faster than expected in its rate of progress or growth, as in student learning that improves at a steeper trajectory than expected.</w:t>
      </w:r>
      <w:proofErr w:type="gramEnd"/>
      <w:r w:rsidRPr="00B55757">
        <w:rPr>
          <w:rFonts w:asciiTheme="minorHAnsi" w:eastAsia="Calibri" w:hAnsiTheme="minorHAnsi" w:cs="Calibri"/>
          <w:color w:val="000000"/>
          <w:sz w:val="22"/>
          <w:szCs w:val="22"/>
        </w:rPr>
        <w:t xml:space="preserve"> </w:t>
      </w:r>
    </w:p>
    <w:p w14:paraId="44BB1F4A" w14:textId="77777777" w:rsidR="00B55757" w:rsidRPr="00B55757" w:rsidRDefault="00B55757" w:rsidP="00B55757">
      <w:pPr>
        <w:autoSpaceDE w:val="0"/>
        <w:autoSpaceDN w:val="0"/>
        <w:adjustRightInd w:val="0"/>
        <w:rPr>
          <w:rFonts w:asciiTheme="minorHAnsi" w:eastAsia="Calibri" w:hAnsiTheme="minorHAnsi" w:cs="Calibri"/>
          <w:color w:val="000000"/>
          <w:sz w:val="22"/>
          <w:szCs w:val="22"/>
        </w:rPr>
      </w:pPr>
    </w:p>
    <w:p w14:paraId="59AC45DA" w14:textId="77777777" w:rsidR="00B55757" w:rsidRDefault="00B55757" w:rsidP="00B55757">
      <w:pPr>
        <w:autoSpaceDE w:val="0"/>
        <w:autoSpaceDN w:val="0"/>
        <w:adjustRightInd w:val="0"/>
        <w:rPr>
          <w:rFonts w:asciiTheme="minorHAnsi" w:eastAsia="Calibri" w:hAnsiTheme="minorHAnsi" w:cs="Calibri"/>
          <w:color w:val="000000"/>
          <w:sz w:val="22"/>
          <w:szCs w:val="22"/>
        </w:rPr>
      </w:pPr>
      <w:r w:rsidRPr="00B55757">
        <w:rPr>
          <w:rFonts w:asciiTheme="minorHAnsi" w:eastAsia="Calibri" w:hAnsiTheme="minorHAnsi" w:cs="Calibri"/>
          <w:b/>
          <w:bCs/>
          <w:color w:val="000000"/>
          <w:sz w:val="22"/>
          <w:szCs w:val="22"/>
        </w:rPr>
        <w:t>Assessment (Formative)</w:t>
      </w:r>
      <w:r w:rsidRPr="00B55757">
        <w:rPr>
          <w:rFonts w:asciiTheme="minorHAnsi" w:eastAsia="Calibri" w:hAnsiTheme="minorHAnsi" w:cs="Calibri"/>
          <w:b/>
          <w:color w:val="000000"/>
          <w:sz w:val="22"/>
          <w:szCs w:val="22"/>
        </w:rPr>
        <w:t>:</w:t>
      </w:r>
      <w:r w:rsidRPr="00B55757">
        <w:rPr>
          <w:rFonts w:asciiTheme="minorHAnsi" w:eastAsia="Calibri" w:hAnsiTheme="minorHAnsi" w:cs="Calibri"/>
          <w:color w:val="000000"/>
          <w:sz w:val="22"/>
          <w:szCs w:val="22"/>
        </w:rPr>
        <w:t xml:space="preserve"> The monitoring of student learning in progress</w:t>
      </w:r>
      <w:r w:rsidR="00246A4B">
        <w:rPr>
          <w:rFonts w:asciiTheme="minorHAnsi" w:eastAsia="Calibri" w:hAnsiTheme="minorHAnsi" w:cs="Calibri"/>
          <w:color w:val="000000"/>
          <w:sz w:val="22"/>
          <w:szCs w:val="22"/>
        </w:rPr>
        <w:t>,</w:t>
      </w:r>
      <w:r w:rsidRPr="00B55757">
        <w:rPr>
          <w:rFonts w:asciiTheme="minorHAnsi" w:eastAsia="Calibri" w:hAnsiTheme="minorHAnsi" w:cs="Calibri"/>
          <w:color w:val="000000"/>
          <w:sz w:val="22"/>
          <w:szCs w:val="22"/>
        </w:rPr>
        <w:t xml:space="preserve"> in order to provide on-going feedback useable by teachers to improve their teaching and by students to improve their learning. </w:t>
      </w:r>
    </w:p>
    <w:p w14:paraId="4100B295" w14:textId="77777777" w:rsidR="00B55757" w:rsidRPr="00B55757" w:rsidRDefault="00B55757" w:rsidP="00B55757">
      <w:pPr>
        <w:autoSpaceDE w:val="0"/>
        <w:autoSpaceDN w:val="0"/>
        <w:adjustRightInd w:val="0"/>
        <w:rPr>
          <w:rFonts w:asciiTheme="minorHAnsi" w:eastAsia="Calibri" w:hAnsiTheme="minorHAnsi" w:cs="Calibri"/>
          <w:color w:val="000000"/>
          <w:sz w:val="22"/>
          <w:szCs w:val="22"/>
        </w:rPr>
      </w:pPr>
    </w:p>
    <w:p w14:paraId="52CFD7AB" w14:textId="77777777" w:rsidR="00B55757" w:rsidRDefault="00B55757" w:rsidP="00B55757">
      <w:pPr>
        <w:autoSpaceDE w:val="0"/>
        <w:autoSpaceDN w:val="0"/>
        <w:adjustRightInd w:val="0"/>
        <w:rPr>
          <w:rFonts w:asciiTheme="minorHAnsi" w:eastAsia="Calibri" w:hAnsiTheme="minorHAnsi" w:cs="Calibri"/>
          <w:color w:val="000000"/>
          <w:sz w:val="22"/>
          <w:szCs w:val="22"/>
        </w:rPr>
      </w:pPr>
      <w:r w:rsidRPr="00B55757">
        <w:rPr>
          <w:rFonts w:asciiTheme="minorHAnsi" w:eastAsia="Calibri" w:hAnsiTheme="minorHAnsi" w:cs="Calibri"/>
          <w:b/>
          <w:bCs/>
          <w:color w:val="000000"/>
          <w:sz w:val="22"/>
          <w:szCs w:val="22"/>
        </w:rPr>
        <w:t>Assessment (Summative)</w:t>
      </w:r>
      <w:r w:rsidRPr="00B55757">
        <w:rPr>
          <w:rFonts w:asciiTheme="minorHAnsi" w:eastAsia="Calibri" w:hAnsiTheme="minorHAnsi" w:cs="Calibri"/>
          <w:b/>
          <w:color w:val="000000"/>
          <w:sz w:val="22"/>
          <w:szCs w:val="22"/>
        </w:rPr>
        <w:t>:</w:t>
      </w:r>
      <w:r w:rsidRPr="00B55757">
        <w:rPr>
          <w:rFonts w:asciiTheme="minorHAnsi" w:eastAsia="Calibri" w:hAnsiTheme="minorHAnsi" w:cs="Calibri"/>
          <w:color w:val="000000"/>
          <w:sz w:val="22"/>
          <w:szCs w:val="22"/>
        </w:rPr>
        <w:t xml:space="preserve"> The evaluation of student learning at the end of an instructional unit or period of study, often in comparison to some agreed upon standard or benchmark. </w:t>
      </w:r>
    </w:p>
    <w:p w14:paraId="0A919749" w14:textId="77777777" w:rsidR="00B55757" w:rsidRPr="00B55757" w:rsidRDefault="00B55757" w:rsidP="00B55757">
      <w:pPr>
        <w:autoSpaceDE w:val="0"/>
        <w:autoSpaceDN w:val="0"/>
        <w:adjustRightInd w:val="0"/>
        <w:rPr>
          <w:rFonts w:asciiTheme="minorHAnsi" w:eastAsia="Calibri" w:hAnsiTheme="minorHAnsi" w:cs="Calibri"/>
          <w:color w:val="000000"/>
          <w:sz w:val="22"/>
          <w:szCs w:val="22"/>
        </w:rPr>
      </w:pPr>
    </w:p>
    <w:p w14:paraId="0E658F09" w14:textId="77777777" w:rsidR="00B55757" w:rsidRDefault="00B55757" w:rsidP="00B55757">
      <w:pPr>
        <w:autoSpaceDE w:val="0"/>
        <w:autoSpaceDN w:val="0"/>
        <w:adjustRightInd w:val="0"/>
        <w:rPr>
          <w:rFonts w:asciiTheme="minorHAnsi" w:eastAsia="Calibri" w:hAnsiTheme="minorHAnsi" w:cs="Calibri"/>
          <w:color w:val="000000"/>
          <w:sz w:val="22"/>
          <w:szCs w:val="22"/>
        </w:rPr>
      </w:pPr>
      <w:r w:rsidRPr="00B55757">
        <w:rPr>
          <w:rFonts w:asciiTheme="minorHAnsi" w:eastAsia="Calibri" w:hAnsiTheme="minorHAnsi" w:cs="Calibri"/>
          <w:b/>
          <w:bCs/>
          <w:color w:val="000000"/>
          <w:sz w:val="22"/>
          <w:szCs w:val="22"/>
        </w:rPr>
        <w:t>Capacity building</w:t>
      </w:r>
      <w:r w:rsidRPr="00B55757">
        <w:rPr>
          <w:rFonts w:asciiTheme="minorHAnsi" w:eastAsia="Calibri" w:hAnsiTheme="minorHAnsi" w:cs="Calibri"/>
          <w:b/>
          <w:color w:val="000000"/>
          <w:sz w:val="22"/>
          <w:szCs w:val="22"/>
        </w:rPr>
        <w:t>:</w:t>
      </w:r>
      <w:r w:rsidRPr="00B55757">
        <w:rPr>
          <w:rFonts w:asciiTheme="minorHAnsi" w:eastAsia="Calibri" w:hAnsiTheme="minorHAnsi" w:cs="Calibri"/>
          <w:color w:val="000000"/>
          <w:sz w:val="22"/>
          <w:szCs w:val="22"/>
        </w:rPr>
        <w:t xml:space="preserve"> The process of developing the knowledge</w:t>
      </w:r>
      <w:r w:rsidR="00246A4B">
        <w:rPr>
          <w:rFonts w:asciiTheme="minorHAnsi" w:eastAsia="Calibri" w:hAnsiTheme="minorHAnsi" w:cs="Calibri"/>
          <w:color w:val="000000"/>
          <w:sz w:val="22"/>
          <w:szCs w:val="22"/>
        </w:rPr>
        <w:t>,</w:t>
      </w:r>
      <w:r w:rsidRPr="00B55757">
        <w:rPr>
          <w:rFonts w:asciiTheme="minorHAnsi" w:eastAsia="Calibri" w:hAnsiTheme="minorHAnsi" w:cs="Calibri"/>
          <w:color w:val="000000"/>
          <w:sz w:val="22"/>
          <w:szCs w:val="22"/>
        </w:rPr>
        <w:t xml:space="preserve"> skills and commitment of individuals and organizations to transform learning increasing a person or organization’s (e.g., a school or cluster of schools) abilities to perform specific activities related to sustainability and continuous improvement. </w:t>
      </w:r>
    </w:p>
    <w:p w14:paraId="692CF2A1" w14:textId="77777777" w:rsidR="00B55757" w:rsidRPr="00B55757" w:rsidRDefault="00B55757" w:rsidP="00B55757">
      <w:pPr>
        <w:autoSpaceDE w:val="0"/>
        <w:autoSpaceDN w:val="0"/>
        <w:adjustRightInd w:val="0"/>
        <w:rPr>
          <w:rFonts w:asciiTheme="minorHAnsi" w:eastAsia="Calibri" w:hAnsiTheme="minorHAnsi" w:cs="Calibri"/>
          <w:color w:val="000000"/>
          <w:sz w:val="22"/>
          <w:szCs w:val="22"/>
        </w:rPr>
      </w:pPr>
    </w:p>
    <w:p w14:paraId="7C650AB0" w14:textId="77777777" w:rsidR="00B55757" w:rsidRDefault="00B55757" w:rsidP="00B55757">
      <w:pPr>
        <w:autoSpaceDE w:val="0"/>
        <w:autoSpaceDN w:val="0"/>
        <w:adjustRightInd w:val="0"/>
        <w:rPr>
          <w:rFonts w:asciiTheme="minorHAnsi" w:eastAsia="Calibri" w:hAnsiTheme="minorHAnsi" w:cs="Calibri"/>
          <w:color w:val="000000"/>
          <w:sz w:val="22"/>
          <w:szCs w:val="22"/>
        </w:rPr>
      </w:pPr>
      <w:r w:rsidRPr="00B55757">
        <w:rPr>
          <w:rFonts w:asciiTheme="minorHAnsi" w:eastAsia="Calibri" w:hAnsiTheme="minorHAnsi" w:cs="Calibri"/>
          <w:b/>
          <w:bCs/>
          <w:color w:val="000000"/>
          <w:sz w:val="22"/>
          <w:szCs w:val="22"/>
        </w:rPr>
        <w:t xml:space="preserve">Collaborative Inquiry cycle: </w:t>
      </w:r>
      <w:r w:rsidRPr="00B55757">
        <w:rPr>
          <w:rFonts w:asciiTheme="minorHAnsi" w:eastAsia="Calibri" w:hAnsiTheme="minorHAnsi" w:cs="Calibri"/>
          <w:color w:val="000000"/>
          <w:sz w:val="22"/>
          <w:szCs w:val="22"/>
        </w:rPr>
        <w:t xml:space="preserve">A process in which educators come together to examine </w:t>
      </w:r>
      <w:r w:rsidRPr="00B55757">
        <w:rPr>
          <w:rFonts w:asciiTheme="minorHAnsi" w:eastAsia="Calibri" w:hAnsiTheme="minorHAnsi" w:cs="Times New Roman"/>
          <w:color w:val="000000"/>
          <w:sz w:val="22"/>
          <w:szCs w:val="22"/>
        </w:rPr>
        <w:t>their own practice systematically. Teams work together to assess student learning needs, design relevant deep learning tasks, implement the learning using rapid cycles of formative assessment and then collaboratively analy</w:t>
      </w:r>
      <w:r w:rsidR="00246A4B">
        <w:rPr>
          <w:rFonts w:asciiTheme="minorHAnsi" w:eastAsia="Calibri" w:hAnsiTheme="minorHAnsi" w:cs="Times New Roman"/>
          <w:color w:val="000000"/>
          <w:sz w:val="22"/>
          <w:szCs w:val="22"/>
        </w:rPr>
        <w:t>s</w:t>
      </w:r>
      <w:r w:rsidRPr="00B55757">
        <w:rPr>
          <w:rFonts w:asciiTheme="minorHAnsi" w:eastAsia="Calibri" w:hAnsiTheme="minorHAnsi" w:cs="Times New Roman"/>
          <w:color w:val="000000"/>
          <w:sz w:val="22"/>
          <w:szCs w:val="22"/>
        </w:rPr>
        <w:t xml:space="preserve">e student work products to measure and review progress. </w:t>
      </w:r>
      <w:proofErr w:type="gramStart"/>
      <w:r w:rsidRPr="00B55757">
        <w:rPr>
          <w:rFonts w:asciiTheme="minorHAnsi" w:eastAsia="Calibri" w:hAnsiTheme="minorHAnsi" w:cs="Times New Roman"/>
          <w:color w:val="000000"/>
          <w:sz w:val="22"/>
          <w:szCs w:val="22"/>
        </w:rPr>
        <w:t xml:space="preserve">The collaborative approach </w:t>
      </w:r>
      <w:r w:rsidRPr="00B55757">
        <w:rPr>
          <w:rFonts w:asciiTheme="minorHAnsi" w:eastAsia="Calibri" w:hAnsiTheme="minorHAnsi" w:cs="Calibri"/>
          <w:color w:val="000000"/>
          <w:sz w:val="22"/>
          <w:szCs w:val="22"/>
        </w:rPr>
        <w:t>results in constructing new knowledge about deep learning and shifts practice.</w:t>
      </w:r>
      <w:proofErr w:type="gramEnd"/>
      <w:r w:rsidRPr="00B55757">
        <w:rPr>
          <w:rFonts w:asciiTheme="minorHAnsi" w:eastAsia="Calibri" w:hAnsiTheme="minorHAnsi" w:cs="Calibri"/>
          <w:color w:val="000000"/>
          <w:sz w:val="22"/>
          <w:szCs w:val="22"/>
        </w:rPr>
        <w:t xml:space="preserve"> </w:t>
      </w:r>
    </w:p>
    <w:p w14:paraId="4B57F9F9" w14:textId="77777777" w:rsidR="00B55757" w:rsidRPr="00B55757" w:rsidRDefault="00B55757" w:rsidP="00B55757">
      <w:pPr>
        <w:autoSpaceDE w:val="0"/>
        <w:autoSpaceDN w:val="0"/>
        <w:adjustRightInd w:val="0"/>
        <w:rPr>
          <w:rFonts w:asciiTheme="minorHAnsi" w:eastAsia="Calibri" w:hAnsiTheme="minorHAnsi" w:cs="Calibri"/>
          <w:color w:val="000000"/>
          <w:sz w:val="22"/>
          <w:szCs w:val="22"/>
        </w:rPr>
      </w:pPr>
    </w:p>
    <w:p w14:paraId="091D9F00" w14:textId="77777777" w:rsidR="00B55757" w:rsidRDefault="00B55757" w:rsidP="00B55757">
      <w:pPr>
        <w:autoSpaceDE w:val="0"/>
        <w:autoSpaceDN w:val="0"/>
        <w:adjustRightInd w:val="0"/>
        <w:rPr>
          <w:rFonts w:asciiTheme="minorHAnsi" w:eastAsia="Calibri" w:hAnsiTheme="minorHAnsi" w:cs="Calibri"/>
          <w:color w:val="000000"/>
          <w:sz w:val="22"/>
          <w:szCs w:val="22"/>
        </w:rPr>
      </w:pPr>
      <w:r w:rsidRPr="00B55757">
        <w:rPr>
          <w:rFonts w:asciiTheme="minorHAnsi" w:eastAsia="Calibri" w:hAnsiTheme="minorHAnsi" w:cs="Calibri"/>
          <w:b/>
          <w:bCs/>
          <w:color w:val="000000"/>
          <w:sz w:val="22"/>
          <w:szCs w:val="22"/>
        </w:rPr>
        <w:t>Content</w:t>
      </w:r>
      <w:r w:rsidRPr="00B55757">
        <w:rPr>
          <w:rFonts w:asciiTheme="minorHAnsi" w:eastAsia="Calibri" w:hAnsiTheme="minorHAnsi" w:cs="Calibri"/>
          <w:b/>
          <w:color w:val="000000"/>
          <w:sz w:val="22"/>
          <w:szCs w:val="22"/>
        </w:rPr>
        <w:t>:</w:t>
      </w:r>
      <w:r w:rsidRPr="00B55757">
        <w:rPr>
          <w:rFonts w:asciiTheme="minorHAnsi" w:eastAsia="Calibri" w:hAnsiTheme="minorHAnsi" w:cs="Calibri"/>
          <w:color w:val="000000"/>
          <w:sz w:val="22"/>
          <w:szCs w:val="22"/>
        </w:rPr>
        <w:t xml:space="preserve"> The facts and conceptual ideas of a particular field, discipline, or activity, such as the </w:t>
      </w:r>
      <w:proofErr w:type="spellStart"/>
      <w:r w:rsidRPr="00B55757">
        <w:rPr>
          <w:rFonts w:asciiTheme="minorHAnsi" w:eastAsia="Calibri" w:hAnsiTheme="minorHAnsi" w:cs="Calibri"/>
          <w:color w:val="000000"/>
          <w:sz w:val="22"/>
          <w:szCs w:val="22"/>
        </w:rPr>
        <w:t>Coriolis</w:t>
      </w:r>
      <w:proofErr w:type="spellEnd"/>
      <w:r w:rsidRPr="00B55757">
        <w:rPr>
          <w:rFonts w:asciiTheme="minorHAnsi" w:eastAsia="Calibri" w:hAnsiTheme="minorHAnsi" w:cs="Calibri"/>
          <w:color w:val="000000"/>
          <w:sz w:val="22"/>
          <w:szCs w:val="22"/>
        </w:rPr>
        <w:t xml:space="preserve"> Effect in Science or the key principles of effective facilitation for a classroom teacher. </w:t>
      </w:r>
    </w:p>
    <w:p w14:paraId="506978CC" w14:textId="77777777" w:rsidR="00B55757" w:rsidRPr="00B55757" w:rsidRDefault="00B55757" w:rsidP="00B55757">
      <w:pPr>
        <w:autoSpaceDE w:val="0"/>
        <w:autoSpaceDN w:val="0"/>
        <w:adjustRightInd w:val="0"/>
        <w:rPr>
          <w:rFonts w:asciiTheme="minorHAnsi" w:eastAsia="Calibri" w:hAnsiTheme="minorHAnsi" w:cs="Calibri"/>
          <w:color w:val="000000"/>
          <w:sz w:val="22"/>
          <w:szCs w:val="22"/>
        </w:rPr>
      </w:pPr>
    </w:p>
    <w:p w14:paraId="794C13FB" w14:textId="77777777" w:rsidR="00B55757" w:rsidRDefault="00B55757" w:rsidP="00B55757">
      <w:pPr>
        <w:autoSpaceDE w:val="0"/>
        <w:autoSpaceDN w:val="0"/>
        <w:adjustRightInd w:val="0"/>
        <w:rPr>
          <w:rFonts w:asciiTheme="minorHAnsi" w:eastAsia="Calibri" w:hAnsiTheme="minorHAnsi" w:cs="Calibri"/>
          <w:i/>
          <w:iCs/>
          <w:color w:val="000000"/>
          <w:sz w:val="22"/>
          <w:szCs w:val="22"/>
        </w:rPr>
      </w:pPr>
      <w:r w:rsidRPr="00B55757">
        <w:rPr>
          <w:rFonts w:asciiTheme="minorHAnsi" w:eastAsia="Calibri" w:hAnsiTheme="minorHAnsi" w:cs="Calibri"/>
          <w:b/>
          <w:bCs/>
          <w:color w:val="000000"/>
          <w:sz w:val="22"/>
          <w:szCs w:val="22"/>
        </w:rPr>
        <w:t>Deep Learning</w:t>
      </w:r>
      <w:r w:rsidRPr="00B55757">
        <w:rPr>
          <w:rFonts w:asciiTheme="minorHAnsi" w:eastAsia="Calibri" w:hAnsiTheme="minorHAnsi" w:cs="Calibri"/>
          <w:b/>
          <w:color w:val="000000"/>
          <w:sz w:val="22"/>
          <w:szCs w:val="22"/>
        </w:rPr>
        <w:t>:</w:t>
      </w:r>
      <w:r w:rsidRPr="00B55757">
        <w:rPr>
          <w:rFonts w:asciiTheme="minorHAnsi" w:eastAsia="Calibri" w:hAnsiTheme="minorHAnsi" w:cs="Calibri"/>
          <w:color w:val="000000"/>
          <w:sz w:val="22"/>
          <w:szCs w:val="22"/>
        </w:rPr>
        <w:t xml:space="preserve"> Comprehensive learning that includes a range of skills and attributes related to human flourishing, e.g., creativity, connectedness and collaboration, problem solving, wellness, and the capacity to establish and pursue personal and collective visions. An initial summary of deep learning skills might be grouped within the following realms: </w:t>
      </w:r>
      <w:r w:rsidRPr="00B55757">
        <w:rPr>
          <w:rFonts w:asciiTheme="minorHAnsi" w:eastAsia="Calibri" w:hAnsiTheme="minorHAnsi" w:cs="Calibri"/>
          <w:i/>
          <w:iCs/>
          <w:color w:val="000000"/>
          <w:sz w:val="22"/>
          <w:szCs w:val="22"/>
        </w:rPr>
        <w:t xml:space="preserve">Critical Thinking and Knowledge Construction, Real World Problem Solving, Learning to Learn, Creativity and Imagination, Use of ICT for Learning, Collaboration, Communication and Global Citizenship. </w:t>
      </w:r>
    </w:p>
    <w:p w14:paraId="76A77745" w14:textId="77777777" w:rsidR="00B55757" w:rsidRPr="00B55757" w:rsidRDefault="00B55757" w:rsidP="00B55757">
      <w:pPr>
        <w:autoSpaceDE w:val="0"/>
        <w:autoSpaceDN w:val="0"/>
        <w:adjustRightInd w:val="0"/>
        <w:rPr>
          <w:rFonts w:asciiTheme="minorHAnsi" w:eastAsia="Calibri" w:hAnsiTheme="minorHAnsi" w:cs="Calibri"/>
          <w:color w:val="000000"/>
          <w:sz w:val="22"/>
          <w:szCs w:val="22"/>
        </w:rPr>
      </w:pPr>
    </w:p>
    <w:p w14:paraId="11979246" w14:textId="77777777" w:rsidR="00B55757" w:rsidRDefault="00B55757" w:rsidP="00B55757">
      <w:pPr>
        <w:autoSpaceDE w:val="0"/>
        <w:autoSpaceDN w:val="0"/>
        <w:adjustRightInd w:val="0"/>
        <w:rPr>
          <w:rFonts w:asciiTheme="minorHAnsi" w:eastAsia="Calibri" w:hAnsiTheme="minorHAnsi" w:cs="Calibri"/>
          <w:color w:val="000000"/>
          <w:sz w:val="22"/>
          <w:szCs w:val="22"/>
        </w:rPr>
      </w:pPr>
      <w:r w:rsidRPr="00B55757">
        <w:rPr>
          <w:rFonts w:asciiTheme="minorHAnsi" w:eastAsia="Calibri" w:hAnsiTheme="minorHAnsi" w:cs="Calibri"/>
          <w:b/>
          <w:bCs/>
          <w:color w:val="000000"/>
          <w:sz w:val="22"/>
          <w:szCs w:val="22"/>
        </w:rPr>
        <w:t xml:space="preserve">Deep Learning Competencies Framework: </w:t>
      </w:r>
      <w:r w:rsidRPr="00B55757">
        <w:rPr>
          <w:rFonts w:asciiTheme="minorHAnsi" w:eastAsia="Calibri" w:hAnsiTheme="minorHAnsi" w:cs="Calibri"/>
          <w:color w:val="000000"/>
          <w:sz w:val="22"/>
          <w:szCs w:val="22"/>
        </w:rPr>
        <w:t xml:space="preserve">Identifies 8 deep learning competencies and provides indicators of the progression a student would make over time on each competency. The framework will anchor the design of deep learning tasks, the creation of new relationships of students and teachers and the use of authentic measures of outcomes. The partnership will refine and add knowledge to the progressions as we investigate new practices and pedagogies and identify exemplars from the clusters. </w:t>
      </w:r>
    </w:p>
    <w:p w14:paraId="7ED332CF" w14:textId="77777777" w:rsidR="00B55757" w:rsidRPr="00B55757" w:rsidRDefault="00B55757" w:rsidP="00B55757">
      <w:pPr>
        <w:autoSpaceDE w:val="0"/>
        <w:autoSpaceDN w:val="0"/>
        <w:adjustRightInd w:val="0"/>
        <w:rPr>
          <w:rFonts w:asciiTheme="minorHAnsi" w:eastAsia="Calibri" w:hAnsiTheme="minorHAnsi" w:cs="Calibri"/>
          <w:color w:val="000000"/>
          <w:sz w:val="22"/>
          <w:szCs w:val="22"/>
        </w:rPr>
      </w:pPr>
    </w:p>
    <w:p w14:paraId="075135ED" w14:textId="77777777" w:rsidR="00B55757" w:rsidRDefault="00B55757" w:rsidP="00B55757">
      <w:pPr>
        <w:autoSpaceDE w:val="0"/>
        <w:autoSpaceDN w:val="0"/>
        <w:adjustRightInd w:val="0"/>
        <w:rPr>
          <w:rFonts w:asciiTheme="minorHAnsi" w:eastAsia="Calibri" w:hAnsiTheme="minorHAnsi" w:cs="Calibri"/>
          <w:color w:val="000000"/>
          <w:sz w:val="22"/>
          <w:szCs w:val="22"/>
        </w:rPr>
      </w:pPr>
      <w:r w:rsidRPr="00B55757">
        <w:rPr>
          <w:rFonts w:asciiTheme="minorHAnsi" w:eastAsia="Calibri" w:hAnsiTheme="minorHAnsi" w:cs="Calibri"/>
          <w:b/>
          <w:bCs/>
          <w:color w:val="000000"/>
          <w:sz w:val="22"/>
          <w:szCs w:val="22"/>
        </w:rPr>
        <w:t>Deep Learning Hub</w:t>
      </w:r>
      <w:r w:rsidRPr="00B55757">
        <w:rPr>
          <w:rFonts w:asciiTheme="minorHAnsi" w:eastAsia="Calibri" w:hAnsiTheme="minorHAnsi" w:cs="Calibri"/>
          <w:b/>
          <w:color w:val="000000"/>
          <w:sz w:val="22"/>
          <w:szCs w:val="22"/>
        </w:rPr>
        <w:t>:</w:t>
      </w:r>
      <w:r w:rsidRPr="00B55757">
        <w:rPr>
          <w:rFonts w:asciiTheme="minorHAnsi" w:eastAsia="Calibri" w:hAnsiTheme="minorHAnsi" w:cs="Calibri"/>
          <w:color w:val="000000"/>
          <w:sz w:val="22"/>
          <w:szCs w:val="22"/>
        </w:rPr>
        <w:t xml:space="preserve"> A virtual platform that will provide tools and resources for collaboration as well as a place to share work products and practices. A cent</w:t>
      </w:r>
      <w:r w:rsidR="00246A4B">
        <w:rPr>
          <w:rFonts w:asciiTheme="minorHAnsi" w:eastAsia="Calibri" w:hAnsiTheme="minorHAnsi" w:cs="Calibri"/>
          <w:color w:val="000000"/>
          <w:sz w:val="22"/>
          <w:szCs w:val="22"/>
        </w:rPr>
        <w:t xml:space="preserve">re </w:t>
      </w:r>
      <w:r w:rsidRPr="00B55757">
        <w:rPr>
          <w:rFonts w:asciiTheme="minorHAnsi" w:eastAsia="Calibri" w:hAnsiTheme="minorHAnsi" w:cs="Calibri"/>
          <w:color w:val="000000"/>
          <w:sz w:val="22"/>
          <w:szCs w:val="22"/>
        </w:rPr>
        <w:t xml:space="preserve">of activity and information-sharing related to </w:t>
      </w:r>
      <w:proofErr w:type="gramStart"/>
      <w:r w:rsidRPr="00B55757">
        <w:rPr>
          <w:rFonts w:asciiTheme="minorHAnsi" w:eastAsia="Calibri" w:hAnsiTheme="minorHAnsi" w:cs="Calibri"/>
          <w:color w:val="000000"/>
          <w:sz w:val="22"/>
          <w:szCs w:val="22"/>
        </w:rPr>
        <w:t>Deep</w:t>
      </w:r>
      <w:proofErr w:type="gramEnd"/>
      <w:r w:rsidRPr="00B55757">
        <w:rPr>
          <w:rFonts w:asciiTheme="minorHAnsi" w:eastAsia="Calibri" w:hAnsiTheme="minorHAnsi" w:cs="Calibri"/>
          <w:color w:val="000000"/>
          <w:sz w:val="22"/>
          <w:szCs w:val="22"/>
        </w:rPr>
        <w:t xml:space="preserve"> Learning generally or some specific component of it, e.g. particular aspects of pedagogy, learning conditions, technology or policy. For example, schools in different clusters may use the Deep Learning Hub to share and advance practice in a particular aspect of Deep Learning. </w:t>
      </w:r>
    </w:p>
    <w:p w14:paraId="518E68FD" w14:textId="77777777" w:rsidR="00B55757" w:rsidRPr="00B55757" w:rsidRDefault="00B55757" w:rsidP="00B55757">
      <w:pPr>
        <w:autoSpaceDE w:val="0"/>
        <w:autoSpaceDN w:val="0"/>
        <w:adjustRightInd w:val="0"/>
        <w:rPr>
          <w:rFonts w:asciiTheme="minorHAnsi" w:eastAsia="Calibri" w:hAnsiTheme="minorHAnsi" w:cs="Calibri"/>
          <w:color w:val="000000"/>
          <w:sz w:val="22"/>
          <w:szCs w:val="22"/>
        </w:rPr>
      </w:pPr>
    </w:p>
    <w:p w14:paraId="5F5E8BF9" w14:textId="77777777" w:rsidR="00B55757" w:rsidRDefault="00B55757" w:rsidP="00B55757">
      <w:pPr>
        <w:autoSpaceDE w:val="0"/>
        <w:autoSpaceDN w:val="0"/>
        <w:adjustRightInd w:val="0"/>
        <w:rPr>
          <w:rFonts w:asciiTheme="minorHAnsi" w:eastAsia="Calibri" w:hAnsiTheme="minorHAnsi" w:cs="Calibri"/>
          <w:color w:val="000000"/>
          <w:sz w:val="22"/>
          <w:szCs w:val="22"/>
        </w:rPr>
      </w:pPr>
      <w:r w:rsidRPr="00B55757">
        <w:rPr>
          <w:rFonts w:asciiTheme="minorHAnsi" w:eastAsia="Calibri" w:hAnsiTheme="minorHAnsi" w:cs="Calibri"/>
          <w:b/>
          <w:color w:val="000000"/>
          <w:sz w:val="22"/>
          <w:szCs w:val="22"/>
        </w:rPr>
        <w:t>Education:</w:t>
      </w:r>
      <w:r w:rsidRPr="00B55757">
        <w:rPr>
          <w:rFonts w:asciiTheme="minorHAnsi" w:eastAsia="Calibri" w:hAnsiTheme="minorHAnsi" w:cs="Calibri"/>
          <w:color w:val="000000"/>
          <w:sz w:val="22"/>
          <w:szCs w:val="22"/>
        </w:rPr>
        <w:t xml:space="preserve"> A form of learning in which knowledge, skills, habits, and/or practices are transferred from one person or group of people to another through teaching or some other means.</w:t>
      </w:r>
    </w:p>
    <w:p w14:paraId="492CB609" w14:textId="77777777" w:rsidR="00B55757" w:rsidRDefault="00B55757" w:rsidP="00B55757">
      <w:pPr>
        <w:autoSpaceDE w:val="0"/>
        <w:autoSpaceDN w:val="0"/>
        <w:adjustRightInd w:val="0"/>
        <w:rPr>
          <w:rFonts w:asciiTheme="minorHAnsi" w:eastAsia="Calibri" w:hAnsiTheme="minorHAnsi" w:cs="Calibri"/>
          <w:color w:val="000000"/>
          <w:sz w:val="22"/>
          <w:szCs w:val="22"/>
        </w:rPr>
      </w:pPr>
    </w:p>
    <w:p w14:paraId="5350444C" w14:textId="77777777" w:rsidR="00B55757" w:rsidRDefault="00B55757" w:rsidP="00B55757">
      <w:pPr>
        <w:autoSpaceDE w:val="0"/>
        <w:autoSpaceDN w:val="0"/>
        <w:adjustRightInd w:val="0"/>
        <w:rPr>
          <w:rFonts w:asciiTheme="minorHAnsi" w:eastAsia="Calibri" w:hAnsiTheme="minorHAnsi" w:cs="Calibri"/>
          <w:color w:val="000000"/>
          <w:sz w:val="22"/>
          <w:szCs w:val="22"/>
        </w:rPr>
      </w:pPr>
      <w:r w:rsidRPr="00B55757">
        <w:rPr>
          <w:rFonts w:asciiTheme="minorHAnsi" w:eastAsia="Calibri" w:hAnsiTheme="minorHAnsi" w:cs="Calibri"/>
          <w:b/>
          <w:color w:val="000000"/>
          <w:sz w:val="22"/>
          <w:szCs w:val="22"/>
        </w:rPr>
        <w:t xml:space="preserve">Engagement: </w:t>
      </w:r>
      <w:r w:rsidRPr="00B55757">
        <w:rPr>
          <w:rFonts w:asciiTheme="minorHAnsi" w:eastAsia="Calibri" w:hAnsiTheme="minorHAnsi" w:cs="Calibri"/>
          <w:color w:val="000000"/>
          <w:sz w:val="22"/>
          <w:szCs w:val="22"/>
        </w:rPr>
        <w:t xml:space="preserve">A state of being connected, e.g. to one’s learning, through personal meaning. </w:t>
      </w:r>
      <w:proofErr w:type="gramStart"/>
      <w:r w:rsidRPr="00B55757">
        <w:rPr>
          <w:rFonts w:asciiTheme="minorHAnsi" w:eastAsia="Calibri" w:hAnsiTheme="minorHAnsi" w:cs="Calibri"/>
          <w:color w:val="000000"/>
          <w:sz w:val="22"/>
          <w:szCs w:val="22"/>
        </w:rPr>
        <w:t>A</w:t>
      </w:r>
      <w:r>
        <w:rPr>
          <w:rFonts w:asciiTheme="minorHAnsi" w:eastAsia="Calibri" w:hAnsiTheme="minorHAnsi" w:cs="Calibri"/>
          <w:color w:val="000000"/>
          <w:sz w:val="22"/>
          <w:szCs w:val="22"/>
        </w:rPr>
        <w:t xml:space="preserve"> </w:t>
      </w:r>
      <w:r w:rsidRPr="00B55757">
        <w:rPr>
          <w:rFonts w:asciiTheme="minorHAnsi" w:eastAsia="Calibri" w:hAnsiTheme="minorHAnsi" w:cs="Calibri"/>
          <w:color w:val="000000"/>
          <w:sz w:val="22"/>
          <w:szCs w:val="22"/>
        </w:rPr>
        <w:t>heightened state of attention or involvement.</w:t>
      </w:r>
      <w:proofErr w:type="gramEnd"/>
      <w:r w:rsidRPr="00B55757">
        <w:rPr>
          <w:rFonts w:asciiTheme="minorHAnsi" w:eastAsia="Calibri" w:hAnsiTheme="minorHAnsi" w:cs="Calibri"/>
          <w:color w:val="000000"/>
          <w:sz w:val="22"/>
          <w:szCs w:val="22"/>
        </w:rPr>
        <w:t xml:space="preserve"> </w:t>
      </w:r>
    </w:p>
    <w:p w14:paraId="4958E6F5" w14:textId="77777777" w:rsidR="00B55757" w:rsidRPr="00B55757" w:rsidRDefault="00B55757" w:rsidP="00B55757">
      <w:pPr>
        <w:autoSpaceDE w:val="0"/>
        <w:autoSpaceDN w:val="0"/>
        <w:adjustRightInd w:val="0"/>
        <w:rPr>
          <w:rFonts w:asciiTheme="minorHAnsi" w:eastAsia="Calibri" w:hAnsiTheme="minorHAnsi" w:cs="Calibri"/>
          <w:color w:val="000000"/>
          <w:sz w:val="22"/>
          <w:szCs w:val="22"/>
        </w:rPr>
      </w:pPr>
    </w:p>
    <w:p w14:paraId="72A12C8D" w14:textId="77777777" w:rsidR="00B55757" w:rsidRPr="00B55757" w:rsidRDefault="00B55757" w:rsidP="00B55757">
      <w:pPr>
        <w:autoSpaceDE w:val="0"/>
        <w:autoSpaceDN w:val="0"/>
        <w:adjustRightInd w:val="0"/>
        <w:rPr>
          <w:rFonts w:ascii="Calibri" w:eastAsia="Calibri" w:hAnsi="Calibri" w:cs="Calibri"/>
          <w:color w:val="000000"/>
          <w:sz w:val="22"/>
          <w:szCs w:val="22"/>
        </w:rPr>
      </w:pPr>
      <w:r w:rsidRPr="00B55757">
        <w:rPr>
          <w:rFonts w:ascii="Calibri" w:eastAsia="Calibri" w:hAnsi="Calibri" w:cs="Calibri"/>
          <w:b/>
          <w:bCs/>
          <w:color w:val="000000"/>
          <w:sz w:val="22"/>
          <w:szCs w:val="22"/>
        </w:rPr>
        <w:t>Global</w:t>
      </w:r>
      <w:r w:rsidRPr="00B55757">
        <w:rPr>
          <w:rFonts w:ascii="Calibri" w:eastAsia="Calibri" w:hAnsi="Calibri" w:cs="Calibri"/>
          <w:b/>
          <w:color w:val="000000"/>
          <w:sz w:val="22"/>
          <w:szCs w:val="22"/>
        </w:rPr>
        <w:t>:</w:t>
      </w:r>
      <w:r w:rsidRPr="00B55757">
        <w:rPr>
          <w:rFonts w:ascii="Calibri" w:eastAsia="Calibri" w:hAnsi="Calibri" w:cs="Calibri"/>
          <w:color w:val="000000"/>
          <w:sz w:val="22"/>
          <w:szCs w:val="22"/>
        </w:rPr>
        <w:t xml:space="preserve"> Of, relating to, involving, or extending to the entire world. </w:t>
      </w:r>
    </w:p>
    <w:p w14:paraId="2C371E7A" w14:textId="77777777" w:rsidR="00B55757" w:rsidRDefault="00B55757" w:rsidP="00B55757">
      <w:pPr>
        <w:autoSpaceDE w:val="0"/>
        <w:autoSpaceDN w:val="0"/>
        <w:adjustRightInd w:val="0"/>
        <w:rPr>
          <w:rFonts w:ascii="Calibri" w:eastAsia="Calibri" w:hAnsi="Calibri" w:cs="Calibri"/>
          <w:color w:val="000000"/>
          <w:sz w:val="22"/>
          <w:szCs w:val="22"/>
        </w:rPr>
      </w:pPr>
      <w:r w:rsidRPr="00B55757">
        <w:rPr>
          <w:rFonts w:ascii="Calibri" w:eastAsia="Calibri" w:hAnsi="Calibri" w:cs="Calibri"/>
          <w:b/>
          <w:bCs/>
          <w:color w:val="000000"/>
          <w:sz w:val="22"/>
          <w:szCs w:val="22"/>
        </w:rPr>
        <w:t>Knowledge</w:t>
      </w:r>
      <w:r w:rsidRPr="00B55757">
        <w:rPr>
          <w:rFonts w:ascii="Calibri" w:eastAsia="Calibri" w:hAnsi="Calibri" w:cs="Calibri"/>
          <w:b/>
          <w:color w:val="000000"/>
          <w:sz w:val="22"/>
          <w:szCs w:val="22"/>
        </w:rPr>
        <w:t>:</w:t>
      </w:r>
      <w:r w:rsidRPr="00B55757">
        <w:rPr>
          <w:rFonts w:ascii="Calibri" w:eastAsia="Calibri" w:hAnsi="Calibri" w:cs="Calibri"/>
          <w:color w:val="000000"/>
          <w:sz w:val="22"/>
          <w:szCs w:val="22"/>
        </w:rPr>
        <w:t xml:space="preserve"> The facts, information, and skills acquired by a person or collective through experience or education; the theoretical or practical understanding of a subject. </w:t>
      </w:r>
    </w:p>
    <w:p w14:paraId="5998EE88" w14:textId="77777777" w:rsidR="00B55757" w:rsidRPr="00B55757" w:rsidRDefault="00B55757" w:rsidP="00B55757">
      <w:pPr>
        <w:autoSpaceDE w:val="0"/>
        <w:autoSpaceDN w:val="0"/>
        <w:adjustRightInd w:val="0"/>
        <w:rPr>
          <w:rFonts w:ascii="Calibri" w:eastAsia="Calibri" w:hAnsi="Calibri" w:cs="Calibri"/>
          <w:color w:val="000000"/>
          <w:sz w:val="22"/>
          <w:szCs w:val="22"/>
        </w:rPr>
      </w:pPr>
    </w:p>
    <w:p w14:paraId="5B03CACB" w14:textId="77777777" w:rsidR="00B55757" w:rsidRDefault="00B55757" w:rsidP="00B55757">
      <w:pPr>
        <w:autoSpaceDE w:val="0"/>
        <w:autoSpaceDN w:val="0"/>
        <w:adjustRightInd w:val="0"/>
        <w:rPr>
          <w:rFonts w:ascii="Calibri" w:eastAsia="Calibri" w:hAnsi="Calibri" w:cs="Calibri"/>
          <w:color w:val="000000"/>
          <w:sz w:val="22"/>
          <w:szCs w:val="22"/>
        </w:rPr>
      </w:pPr>
      <w:r w:rsidRPr="00B55757">
        <w:rPr>
          <w:rFonts w:ascii="Calibri" w:eastAsia="Calibri" w:hAnsi="Calibri" w:cs="Calibri"/>
          <w:b/>
          <w:bCs/>
          <w:color w:val="000000"/>
          <w:sz w:val="22"/>
          <w:szCs w:val="22"/>
        </w:rPr>
        <w:t>Learner</w:t>
      </w:r>
      <w:r w:rsidRPr="00B55757">
        <w:rPr>
          <w:rFonts w:ascii="Calibri" w:eastAsia="Calibri" w:hAnsi="Calibri" w:cs="Calibri"/>
          <w:b/>
          <w:color w:val="000000"/>
          <w:sz w:val="22"/>
          <w:szCs w:val="22"/>
        </w:rPr>
        <w:t>:</w:t>
      </w:r>
      <w:r w:rsidRPr="00B55757">
        <w:rPr>
          <w:rFonts w:ascii="Calibri" w:eastAsia="Calibri" w:hAnsi="Calibri" w:cs="Calibri"/>
          <w:color w:val="000000"/>
          <w:sz w:val="22"/>
          <w:szCs w:val="22"/>
        </w:rPr>
        <w:t xml:space="preserve"> One who is gaining knowledge, understanding, or mastery through experience and/or </w:t>
      </w:r>
      <w:proofErr w:type="gramStart"/>
      <w:r w:rsidRPr="00B55757">
        <w:rPr>
          <w:rFonts w:ascii="Calibri" w:eastAsia="Calibri" w:hAnsi="Calibri" w:cs="Calibri"/>
          <w:color w:val="000000"/>
          <w:sz w:val="22"/>
          <w:szCs w:val="22"/>
        </w:rPr>
        <w:t>study.</w:t>
      </w:r>
      <w:proofErr w:type="gramEnd"/>
      <w:r w:rsidRPr="00B55757">
        <w:rPr>
          <w:rFonts w:ascii="Calibri" w:eastAsia="Calibri" w:hAnsi="Calibri" w:cs="Calibri"/>
          <w:color w:val="000000"/>
          <w:sz w:val="22"/>
          <w:szCs w:val="22"/>
        </w:rPr>
        <w:t xml:space="preserve"> </w:t>
      </w:r>
    </w:p>
    <w:p w14:paraId="3B87C376" w14:textId="77777777" w:rsidR="00B55757" w:rsidRPr="00B55757" w:rsidRDefault="00B55757" w:rsidP="00B55757">
      <w:pPr>
        <w:autoSpaceDE w:val="0"/>
        <w:autoSpaceDN w:val="0"/>
        <w:adjustRightInd w:val="0"/>
        <w:rPr>
          <w:rFonts w:ascii="Calibri" w:eastAsia="Calibri" w:hAnsi="Calibri" w:cs="Calibri"/>
          <w:color w:val="000000"/>
          <w:sz w:val="22"/>
          <w:szCs w:val="22"/>
        </w:rPr>
      </w:pPr>
    </w:p>
    <w:p w14:paraId="6262470E" w14:textId="77777777" w:rsidR="00B55757" w:rsidRDefault="00B55757" w:rsidP="00B55757">
      <w:pPr>
        <w:autoSpaceDE w:val="0"/>
        <w:autoSpaceDN w:val="0"/>
        <w:adjustRightInd w:val="0"/>
        <w:rPr>
          <w:rFonts w:ascii="Calibri" w:eastAsia="Calibri" w:hAnsi="Calibri" w:cs="Calibri"/>
          <w:color w:val="000000"/>
          <w:sz w:val="22"/>
          <w:szCs w:val="22"/>
        </w:rPr>
      </w:pPr>
      <w:r w:rsidRPr="00B55757">
        <w:rPr>
          <w:rFonts w:ascii="Calibri" w:eastAsia="Calibri" w:hAnsi="Calibri" w:cs="Calibri"/>
          <w:b/>
          <w:bCs/>
          <w:color w:val="000000"/>
          <w:sz w:val="22"/>
          <w:szCs w:val="22"/>
        </w:rPr>
        <w:t>Implementation</w:t>
      </w:r>
      <w:r w:rsidRPr="00B55757">
        <w:rPr>
          <w:rFonts w:ascii="Calibri" w:eastAsia="Calibri" w:hAnsi="Calibri" w:cs="Calibri"/>
          <w:b/>
          <w:color w:val="000000"/>
          <w:sz w:val="22"/>
          <w:szCs w:val="22"/>
        </w:rPr>
        <w:t>:</w:t>
      </w:r>
      <w:r w:rsidRPr="00B55757">
        <w:rPr>
          <w:rFonts w:ascii="Calibri" w:eastAsia="Calibri" w:hAnsi="Calibri" w:cs="Calibri"/>
          <w:color w:val="000000"/>
          <w:sz w:val="22"/>
          <w:szCs w:val="22"/>
        </w:rPr>
        <w:t xml:space="preserve"> The process of putting plans into effect. </w:t>
      </w:r>
      <w:proofErr w:type="gramStart"/>
      <w:r w:rsidRPr="00B55757">
        <w:rPr>
          <w:rFonts w:ascii="Calibri" w:eastAsia="Calibri" w:hAnsi="Calibri" w:cs="Calibri"/>
          <w:color w:val="000000"/>
          <w:sz w:val="22"/>
          <w:szCs w:val="22"/>
        </w:rPr>
        <w:t>The processes, behaviours, actions and structures that translate intentions into tangible outcomes.</w:t>
      </w:r>
      <w:proofErr w:type="gramEnd"/>
      <w:r w:rsidRPr="00B55757">
        <w:rPr>
          <w:rFonts w:ascii="Calibri" w:eastAsia="Calibri" w:hAnsi="Calibri" w:cs="Calibri"/>
          <w:color w:val="000000"/>
          <w:sz w:val="22"/>
          <w:szCs w:val="22"/>
        </w:rPr>
        <w:t xml:space="preserve"> </w:t>
      </w:r>
    </w:p>
    <w:p w14:paraId="6F4CBEF9" w14:textId="77777777" w:rsidR="00B55757" w:rsidRPr="00B55757" w:rsidRDefault="00B55757" w:rsidP="00B55757">
      <w:pPr>
        <w:autoSpaceDE w:val="0"/>
        <w:autoSpaceDN w:val="0"/>
        <w:adjustRightInd w:val="0"/>
        <w:rPr>
          <w:rFonts w:ascii="Calibri" w:eastAsia="Calibri" w:hAnsi="Calibri" w:cs="Calibri"/>
          <w:color w:val="000000"/>
          <w:sz w:val="22"/>
          <w:szCs w:val="22"/>
        </w:rPr>
      </w:pPr>
    </w:p>
    <w:p w14:paraId="6E473CF5" w14:textId="77777777" w:rsidR="00B55757" w:rsidRDefault="00B55757" w:rsidP="00B55757">
      <w:pPr>
        <w:autoSpaceDE w:val="0"/>
        <w:autoSpaceDN w:val="0"/>
        <w:adjustRightInd w:val="0"/>
        <w:rPr>
          <w:rFonts w:ascii="Calibri" w:eastAsia="Calibri" w:hAnsi="Calibri" w:cs="Calibri"/>
          <w:color w:val="000000"/>
          <w:sz w:val="22"/>
          <w:szCs w:val="22"/>
        </w:rPr>
      </w:pPr>
      <w:r w:rsidRPr="00B55757">
        <w:rPr>
          <w:rFonts w:ascii="Calibri" w:eastAsia="Calibri" w:hAnsi="Calibri" w:cs="Calibri"/>
          <w:b/>
          <w:bCs/>
          <w:color w:val="000000"/>
          <w:sz w:val="22"/>
          <w:szCs w:val="22"/>
        </w:rPr>
        <w:t>Measurement</w:t>
      </w:r>
      <w:r w:rsidRPr="00B55757">
        <w:rPr>
          <w:rFonts w:ascii="Calibri" w:eastAsia="Calibri" w:hAnsi="Calibri" w:cs="Calibri"/>
          <w:b/>
          <w:color w:val="000000"/>
          <w:sz w:val="22"/>
          <w:szCs w:val="22"/>
        </w:rPr>
        <w:t>:</w:t>
      </w:r>
      <w:r w:rsidRPr="00B55757">
        <w:rPr>
          <w:rFonts w:ascii="Calibri" w:eastAsia="Calibri" w:hAnsi="Calibri" w:cs="Calibri"/>
          <w:color w:val="000000"/>
          <w:sz w:val="22"/>
          <w:szCs w:val="22"/>
        </w:rPr>
        <w:t xml:space="preserve"> The act or process of determining the amount or degree of something, as in the degree to which a set of skills and attributes have been acquired, or the degree to which a particular set of pedagogies influenced desired learner outcomes. </w:t>
      </w:r>
    </w:p>
    <w:p w14:paraId="3DFA6F6D" w14:textId="77777777" w:rsidR="00B55757" w:rsidRPr="00B55757" w:rsidRDefault="00B55757" w:rsidP="00B55757">
      <w:pPr>
        <w:autoSpaceDE w:val="0"/>
        <w:autoSpaceDN w:val="0"/>
        <w:adjustRightInd w:val="0"/>
        <w:rPr>
          <w:rFonts w:ascii="Calibri" w:eastAsia="Calibri" w:hAnsi="Calibri" w:cs="Calibri"/>
          <w:color w:val="000000"/>
          <w:sz w:val="22"/>
          <w:szCs w:val="22"/>
        </w:rPr>
      </w:pPr>
    </w:p>
    <w:p w14:paraId="4B917C24" w14:textId="77777777" w:rsidR="00B55757" w:rsidRDefault="00B55757" w:rsidP="00B55757">
      <w:pPr>
        <w:autoSpaceDE w:val="0"/>
        <w:autoSpaceDN w:val="0"/>
        <w:adjustRightInd w:val="0"/>
        <w:rPr>
          <w:rFonts w:ascii="Calibri" w:eastAsia="Calibri" w:hAnsi="Calibri" w:cs="Calibri"/>
          <w:color w:val="000000"/>
          <w:sz w:val="22"/>
          <w:szCs w:val="22"/>
        </w:rPr>
      </w:pPr>
      <w:r w:rsidRPr="00B55757">
        <w:rPr>
          <w:rFonts w:ascii="Calibri" w:eastAsia="Calibri" w:hAnsi="Calibri" w:cs="Calibri"/>
          <w:b/>
          <w:bCs/>
          <w:color w:val="000000"/>
          <w:sz w:val="22"/>
          <w:szCs w:val="22"/>
        </w:rPr>
        <w:t>Partnership</w:t>
      </w:r>
      <w:r w:rsidRPr="00B55757">
        <w:rPr>
          <w:rFonts w:ascii="Calibri" w:eastAsia="Calibri" w:hAnsi="Calibri" w:cs="Calibri"/>
          <w:b/>
          <w:color w:val="000000"/>
          <w:sz w:val="22"/>
          <w:szCs w:val="22"/>
        </w:rPr>
        <w:t>:</w:t>
      </w:r>
      <w:r w:rsidRPr="00B55757">
        <w:rPr>
          <w:rFonts w:ascii="Calibri" w:eastAsia="Calibri" w:hAnsi="Calibri" w:cs="Calibri"/>
          <w:color w:val="000000"/>
          <w:sz w:val="22"/>
          <w:szCs w:val="22"/>
        </w:rPr>
        <w:t xml:space="preserve"> A collaborative arrangement in which parties cooperate to advance shared interests. </w:t>
      </w:r>
    </w:p>
    <w:p w14:paraId="27545F39" w14:textId="77777777" w:rsidR="00B55757" w:rsidRPr="00B55757" w:rsidRDefault="00B55757" w:rsidP="00B55757">
      <w:pPr>
        <w:autoSpaceDE w:val="0"/>
        <w:autoSpaceDN w:val="0"/>
        <w:adjustRightInd w:val="0"/>
        <w:rPr>
          <w:rFonts w:ascii="Calibri" w:eastAsia="Calibri" w:hAnsi="Calibri" w:cs="Calibri"/>
          <w:color w:val="000000"/>
          <w:sz w:val="22"/>
          <w:szCs w:val="22"/>
        </w:rPr>
      </w:pPr>
    </w:p>
    <w:p w14:paraId="6AD5E7FE" w14:textId="77777777" w:rsidR="00B55757" w:rsidRDefault="00B55757" w:rsidP="00B55757">
      <w:pPr>
        <w:autoSpaceDE w:val="0"/>
        <w:autoSpaceDN w:val="0"/>
        <w:adjustRightInd w:val="0"/>
        <w:rPr>
          <w:rFonts w:ascii="Calibri" w:eastAsia="Calibri" w:hAnsi="Calibri" w:cs="Calibri"/>
          <w:color w:val="000000"/>
          <w:sz w:val="22"/>
          <w:szCs w:val="22"/>
        </w:rPr>
      </w:pPr>
      <w:r w:rsidRPr="00B55757">
        <w:rPr>
          <w:rFonts w:ascii="Calibri" w:eastAsia="Calibri" w:hAnsi="Calibri" w:cs="Calibri"/>
          <w:b/>
          <w:bCs/>
          <w:color w:val="000000"/>
          <w:sz w:val="22"/>
          <w:szCs w:val="22"/>
        </w:rPr>
        <w:t>Pedagogy</w:t>
      </w:r>
      <w:r w:rsidRPr="00B55757">
        <w:rPr>
          <w:rFonts w:ascii="Calibri" w:eastAsia="Calibri" w:hAnsi="Calibri" w:cs="Calibri"/>
          <w:b/>
          <w:color w:val="000000"/>
          <w:sz w:val="22"/>
          <w:szCs w:val="22"/>
        </w:rPr>
        <w:t>:</w:t>
      </w:r>
      <w:r w:rsidRPr="00B55757">
        <w:rPr>
          <w:rFonts w:ascii="Calibri" w:eastAsia="Calibri" w:hAnsi="Calibri" w:cs="Calibri"/>
          <w:color w:val="000000"/>
          <w:sz w:val="22"/>
          <w:szCs w:val="22"/>
        </w:rPr>
        <w:t xml:space="preserve"> The methods and practices of teaching, including its context, as distinct from the content being conveyed. </w:t>
      </w:r>
    </w:p>
    <w:p w14:paraId="2B31F6C2" w14:textId="77777777" w:rsidR="00B55757" w:rsidRPr="00B55757" w:rsidRDefault="00B55757" w:rsidP="00B55757">
      <w:pPr>
        <w:autoSpaceDE w:val="0"/>
        <w:autoSpaceDN w:val="0"/>
        <w:adjustRightInd w:val="0"/>
        <w:rPr>
          <w:rFonts w:ascii="Calibri" w:eastAsia="Calibri" w:hAnsi="Calibri" w:cs="Calibri"/>
          <w:color w:val="000000"/>
          <w:sz w:val="22"/>
          <w:szCs w:val="22"/>
        </w:rPr>
      </w:pPr>
    </w:p>
    <w:p w14:paraId="36D43124" w14:textId="77777777" w:rsidR="00B55757" w:rsidRDefault="00B55757" w:rsidP="00B55757">
      <w:pPr>
        <w:autoSpaceDE w:val="0"/>
        <w:autoSpaceDN w:val="0"/>
        <w:adjustRightInd w:val="0"/>
        <w:rPr>
          <w:rFonts w:ascii="Calibri" w:eastAsia="Calibri" w:hAnsi="Calibri" w:cs="Calibri"/>
          <w:color w:val="000000"/>
          <w:sz w:val="22"/>
          <w:szCs w:val="22"/>
        </w:rPr>
      </w:pPr>
      <w:r w:rsidRPr="00B55757">
        <w:rPr>
          <w:rFonts w:ascii="Calibri" w:eastAsia="Calibri" w:hAnsi="Calibri" w:cs="Calibri"/>
          <w:b/>
          <w:bCs/>
          <w:color w:val="000000"/>
          <w:sz w:val="22"/>
          <w:szCs w:val="22"/>
        </w:rPr>
        <w:t>Prodigious technology</w:t>
      </w:r>
      <w:r w:rsidRPr="00B55757">
        <w:rPr>
          <w:rFonts w:ascii="Calibri" w:eastAsia="Calibri" w:hAnsi="Calibri" w:cs="Calibri"/>
          <w:b/>
          <w:color w:val="000000"/>
          <w:sz w:val="22"/>
          <w:szCs w:val="22"/>
        </w:rPr>
        <w:t>:</w:t>
      </w:r>
      <w:r w:rsidRPr="00B55757">
        <w:rPr>
          <w:rFonts w:ascii="Calibri" w:eastAsia="Calibri" w:hAnsi="Calibri" w:cs="Calibri"/>
          <w:color w:val="000000"/>
          <w:sz w:val="22"/>
          <w:szCs w:val="22"/>
        </w:rPr>
        <w:t xml:space="preserve"> Technology in abundant and increasing supply, profuse in its availability and influence. </w:t>
      </w:r>
    </w:p>
    <w:p w14:paraId="056E028E" w14:textId="77777777" w:rsidR="00B55757" w:rsidRPr="00B55757" w:rsidRDefault="00B55757" w:rsidP="00B55757">
      <w:pPr>
        <w:autoSpaceDE w:val="0"/>
        <w:autoSpaceDN w:val="0"/>
        <w:adjustRightInd w:val="0"/>
        <w:rPr>
          <w:rFonts w:ascii="Calibri" w:eastAsia="Calibri" w:hAnsi="Calibri" w:cs="Calibri"/>
          <w:color w:val="000000"/>
          <w:sz w:val="22"/>
          <w:szCs w:val="22"/>
        </w:rPr>
      </w:pPr>
    </w:p>
    <w:p w14:paraId="6864B835" w14:textId="77777777" w:rsidR="00B55757" w:rsidRDefault="00B55757" w:rsidP="00B55757">
      <w:pPr>
        <w:autoSpaceDE w:val="0"/>
        <w:autoSpaceDN w:val="0"/>
        <w:adjustRightInd w:val="0"/>
        <w:rPr>
          <w:rFonts w:ascii="Calibri" w:eastAsia="Calibri" w:hAnsi="Calibri" w:cs="Calibri"/>
          <w:color w:val="000000"/>
          <w:sz w:val="22"/>
          <w:szCs w:val="22"/>
        </w:rPr>
      </w:pPr>
      <w:r w:rsidRPr="00B55757">
        <w:rPr>
          <w:rFonts w:ascii="Calibri" w:eastAsia="Calibri" w:hAnsi="Calibri" w:cs="Calibri"/>
          <w:b/>
          <w:bCs/>
          <w:color w:val="000000"/>
          <w:sz w:val="22"/>
          <w:szCs w:val="22"/>
        </w:rPr>
        <w:t>System</w:t>
      </w:r>
      <w:r w:rsidRPr="00B55757">
        <w:rPr>
          <w:rFonts w:ascii="Calibri" w:eastAsia="Calibri" w:hAnsi="Calibri" w:cs="Calibri"/>
          <w:b/>
          <w:color w:val="000000"/>
          <w:sz w:val="22"/>
          <w:szCs w:val="22"/>
        </w:rPr>
        <w:t>:</w:t>
      </w:r>
      <w:r w:rsidRPr="00B55757">
        <w:rPr>
          <w:rFonts w:ascii="Calibri" w:eastAsia="Calibri" w:hAnsi="Calibri" w:cs="Calibri"/>
          <w:color w:val="000000"/>
          <w:sz w:val="22"/>
          <w:szCs w:val="22"/>
        </w:rPr>
        <w:t xml:space="preserve"> A set of interacting or interdependent components forming an integrated whole, as in a system of schools, or systems of school clusters, an education system for a country, province or state. </w:t>
      </w:r>
    </w:p>
    <w:p w14:paraId="7AFBB30D" w14:textId="77777777" w:rsidR="00B55757" w:rsidRPr="00B55757" w:rsidRDefault="00B55757" w:rsidP="00B55757">
      <w:pPr>
        <w:autoSpaceDE w:val="0"/>
        <w:autoSpaceDN w:val="0"/>
        <w:adjustRightInd w:val="0"/>
        <w:rPr>
          <w:rFonts w:ascii="Calibri" w:eastAsia="Calibri" w:hAnsi="Calibri" w:cs="Calibri"/>
          <w:color w:val="000000"/>
          <w:sz w:val="22"/>
          <w:szCs w:val="22"/>
        </w:rPr>
      </w:pPr>
    </w:p>
    <w:p w14:paraId="2510E5D9" w14:textId="77777777" w:rsidR="00B55757" w:rsidRDefault="00B55757" w:rsidP="00B55757">
      <w:pPr>
        <w:autoSpaceDE w:val="0"/>
        <w:autoSpaceDN w:val="0"/>
        <w:adjustRightInd w:val="0"/>
        <w:rPr>
          <w:rFonts w:ascii="Calibri" w:eastAsia="Calibri" w:hAnsi="Calibri" w:cs="Calibri"/>
          <w:color w:val="000000"/>
          <w:sz w:val="22"/>
          <w:szCs w:val="22"/>
        </w:rPr>
      </w:pPr>
      <w:r w:rsidRPr="00B55757">
        <w:rPr>
          <w:rFonts w:ascii="Calibri" w:eastAsia="Calibri" w:hAnsi="Calibri" w:cs="Calibri"/>
          <w:b/>
          <w:bCs/>
          <w:color w:val="000000"/>
          <w:sz w:val="22"/>
          <w:szCs w:val="22"/>
        </w:rPr>
        <w:t>Skills</w:t>
      </w:r>
      <w:r w:rsidRPr="00B55757">
        <w:rPr>
          <w:rFonts w:ascii="Calibri" w:eastAsia="Calibri" w:hAnsi="Calibri" w:cs="Calibri"/>
          <w:b/>
          <w:color w:val="000000"/>
          <w:sz w:val="22"/>
          <w:szCs w:val="22"/>
        </w:rPr>
        <w:t>:</w:t>
      </w:r>
      <w:r w:rsidRPr="00B55757">
        <w:rPr>
          <w:rFonts w:ascii="Calibri" w:eastAsia="Calibri" w:hAnsi="Calibri" w:cs="Calibri"/>
          <w:color w:val="000000"/>
          <w:sz w:val="22"/>
          <w:szCs w:val="22"/>
        </w:rPr>
        <w:t xml:space="preserve"> Learned abilities to carry out particular tasks, behavio</w:t>
      </w:r>
      <w:r w:rsidR="00246A4B">
        <w:rPr>
          <w:rFonts w:ascii="Calibri" w:eastAsia="Calibri" w:hAnsi="Calibri" w:cs="Calibri"/>
          <w:color w:val="000000"/>
          <w:sz w:val="22"/>
          <w:szCs w:val="22"/>
        </w:rPr>
        <w:t>u</w:t>
      </w:r>
      <w:r w:rsidRPr="00B55757">
        <w:rPr>
          <w:rFonts w:ascii="Calibri" w:eastAsia="Calibri" w:hAnsi="Calibri" w:cs="Calibri"/>
          <w:color w:val="000000"/>
          <w:sz w:val="22"/>
          <w:szCs w:val="22"/>
        </w:rPr>
        <w:t xml:space="preserve">rs, or processes. In the case of Deep Learning skills, also extending to attributes and realms of proficiency related to Deep Learning. </w:t>
      </w:r>
    </w:p>
    <w:p w14:paraId="144E6D82" w14:textId="77777777" w:rsidR="00B55757" w:rsidRPr="00B55757" w:rsidRDefault="00B55757" w:rsidP="00B55757">
      <w:pPr>
        <w:autoSpaceDE w:val="0"/>
        <w:autoSpaceDN w:val="0"/>
        <w:adjustRightInd w:val="0"/>
        <w:rPr>
          <w:rFonts w:ascii="Calibri" w:eastAsia="Calibri" w:hAnsi="Calibri" w:cs="Calibri"/>
          <w:color w:val="000000"/>
          <w:sz w:val="22"/>
          <w:szCs w:val="22"/>
        </w:rPr>
      </w:pPr>
    </w:p>
    <w:p w14:paraId="1FCBC622" w14:textId="77777777" w:rsidR="00B55757" w:rsidRDefault="00B55757" w:rsidP="00B55757">
      <w:pPr>
        <w:autoSpaceDE w:val="0"/>
        <w:autoSpaceDN w:val="0"/>
        <w:adjustRightInd w:val="0"/>
        <w:rPr>
          <w:rFonts w:ascii="Calibri" w:eastAsia="Calibri" w:hAnsi="Calibri" w:cs="Calibri"/>
          <w:color w:val="000000"/>
          <w:sz w:val="22"/>
          <w:szCs w:val="22"/>
        </w:rPr>
      </w:pPr>
      <w:r w:rsidRPr="00B55757">
        <w:rPr>
          <w:rFonts w:ascii="Calibri" w:eastAsia="Calibri" w:hAnsi="Calibri" w:cs="Calibri"/>
          <w:b/>
          <w:bCs/>
          <w:color w:val="000000"/>
          <w:sz w:val="22"/>
          <w:szCs w:val="22"/>
        </w:rPr>
        <w:t>Transformation</w:t>
      </w:r>
      <w:r w:rsidRPr="00B55757">
        <w:rPr>
          <w:rFonts w:ascii="Calibri" w:eastAsia="Calibri" w:hAnsi="Calibri" w:cs="Calibri"/>
          <w:b/>
          <w:color w:val="000000"/>
          <w:sz w:val="22"/>
          <w:szCs w:val="22"/>
        </w:rPr>
        <w:t>:</w:t>
      </w:r>
      <w:r w:rsidRPr="00B55757">
        <w:rPr>
          <w:rFonts w:ascii="Calibri" w:eastAsia="Calibri" w:hAnsi="Calibri" w:cs="Calibri"/>
          <w:color w:val="000000"/>
          <w:sz w:val="22"/>
          <w:szCs w:val="22"/>
        </w:rPr>
        <w:t xml:space="preserve"> A complete change in appearance, composition, or form, often for the better. </w:t>
      </w:r>
    </w:p>
    <w:p w14:paraId="677CB8C7" w14:textId="77777777" w:rsidR="00B55757" w:rsidRPr="00B55757" w:rsidRDefault="00B55757" w:rsidP="00B55757">
      <w:pPr>
        <w:autoSpaceDE w:val="0"/>
        <w:autoSpaceDN w:val="0"/>
        <w:adjustRightInd w:val="0"/>
        <w:rPr>
          <w:rFonts w:ascii="Calibri" w:eastAsia="Calibri" w:hAnsi="Calibri" w:cs="Calibri"/>
          <w:color w:val="000000"/>
          <w:sz w:val="22"/>
          <w:szCs w:val="22"/>
        </w:rPr>
      </w:pPr>
    </w:p>
    <w:p w14:paraId="36C98D80" w14:textId="77777777" w:rsidR="00B55757" w:rsidRPr="00B55757" w:rsidRDefault="00B55757" w:rsidP="00B55757">
      <w:pPr>
        <w:spacing w:after="120"/>
        <w:jc w:val="both"/>
        <w:rPr>
          <w:rFonts w:asciiTheme="minorHAnsi" w:hAnsiTheme="minorHAnsi"/>
          <w:sz w:val="22"/>
          <w:szCs w:val="22"/>
        </w:rPr>
      </w:pPr>
      <w:r w:rsidRPr="00B55757">
        <w:rPr>
          <w:rFonts w:ascii="Calibri" w:eastAsia="Calibri" w:hAnsi="Calibri" w:cs="Calibri"/>
          <w:b/>
          <w:bCs/>
          <w:color w:val="000000"/>
          <w:sz w:val="22"/>
          <w:szCs w:val="22"/>
        </w:rPr>
        <w:t>Traditional</w:t>
      </w:r>
      <w:r w:rsidRPr="00B55757">
        <w:rPr>
          <w:rFonts w:ascii="Calibri" w:eastAsia="Calibri" w:hAnsi="Calibri" w:cs="Calibri"/>
          <w:b/>
          <w:color w:val="000000"/>
          <w:sz w:val="22"/>
          <w:szCs w:val="22"/>
        </w:rPr>
        <w:t>:</w:t>
      </w:r>
      <w:r w:rsidRPr="00B55757">
        <w:rPr>
          <w:rFonts w:ascii="Calibri" w:eastAsia="Calibri" w:hAnsi="Calibri" w:cs="Calibri"/>
          <w:color w:val="000000"/>
          <w:sz w:val="22"/>
          <w:szCs w:val="22"/>
        </w:rPr>
        <w:t xml:space="preserve"> Long established, conventional</w:t>
      </w:r>
      <w:r>
        <w:rPr>
          <w:rFonts w:ascii="Calibri" w:eastAsia="Calibri" w:hAnsi="Calibri" w:cs="Calibri"/>
          <w:color w:val="000000"/>
          <w:sz w:val="22"/>
          <w:szCs w:val="22"/>
        </w:rPr>
        <w:t>.</w:t>
      </w:r>
    </w:p>
    <w:sectPr w:rsidR="00B55757" w:rsidRPr="00B55757" w:rsidSect="0079442D">
      <w:footerReference w:type="even" r:id="rId16"/>
      <w:footerReference w:type="default" r:id="rId17"/>
      <w:pgSz w:w="11906" w:h="16838"/>
      <w:pgMar w:top="96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62069" w14:textId="77777777" w:rsidR="00E535D3" w:rsidRDefault="00E535D3">
      <w:r>
        <w:separator/>
      </w:r>
    </w:p>
  </w:endnote>
  <w:endnote w:type="continuationSeparator" w:id="0">
    <w:p w14:paraId="6CC2F63C" w14:textId="77777777" w:rsidR="00E535D3" w:rsidRDefault="00E5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0F51A" w14:textId="77777777" w:rsidR="00497850" w:rsidRDefault="00497850">
    <w:pPr>
      <w:pStyle w:val="Footer"/>
      <w:framePr w:wrap="around" w:vAnchor="text" w:hAnchor="margin" w:xAlign="right" w:y="1"/>
      <w:rPr>
        <w:rStyle w:val="PageNumber"/>
        <w:rFonts w:cs="Arial"/>
        <w:szCs w:val="24"/>
        <w:lang w:eastAsia="en-AU"/>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E79F8B" w14:textId="77777777" w:rsidR="00497850" w:rsidRDefault="004978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4A8F8" w14:textId="77777777" w:rsidR="00497850" w:rsidRDefault="00497850">
    <w:pPr>
      <w:pStyle w:val="Footer"/>
      <w:ind w:right="360"/>
      <w:jc w:val="center"/>
      <w:rPr>
        <w:rFonts w:cs="Arial"/>
        <w:i/>
        <w:iCs/>
        <w:sz w:val="16"/>
      </w:rPr>
    </w:pPr>
    <w:r>
      <w:rPr>
        <w:rStyle w:val="PageNumber"/>
        <w:rFonts w:cs="Arial"/>
        <w:i/>
        <w:iCs/>
        <w:sz w:val="16"/>
      </w:rPr>
      <w:fldChar w:fldCharType="begin"/>
    </w:r>
    <w:r>
      <w:rPr>
        <w:rStyle w:val="PageNumber"/>
        <w:rFonts w:cs="Arial"/>
        <w:i/>
        <w:iCs/>
        <w:sz w:val="16"/>
      </w:rPr>
      <w:instrText xml:space="preserve"> PAGE </w:instrText>
    </w:r>
    <w:r>
      <w:rPr>
        <w:rStyle w:val="PageNumber"/>
        <w:rFonts w:cs="Arial"/>
        <w:i/>
        <w:iCs/>
        <w:sz w:val="16"/>
      </w:rPr>
      <w:fldChar w:fldCharType="separate"/>
    </w:r>
    <w:r w:rsidR="00532ED2">
      <w:rPr>
        <w:rStyle w:val="PageNumber"/>
        <w:rFonts w:cs="Arial"/>
        <w:i/>
        <w:iCs/>
        <w:noProof/>
        <w:sz w:val="16"/>
      </w:rPr>
      <w:t>3</w:t>
    </w:r>
    <w:r>
      <w:rPr>
        <w:rStyle w:val="PageNumber"/>
        <w:rFonts w:cs="Arial"/>
        <w:i/>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4D5CE" w14:textId="77777777" w:rsidR="00E535D3" w:rsidRDefault="00E535D3">
      <w:r>
        <w:separator/>
      </w:r>
    </w:p>
  </w:footnote>
  <w:footnote w:type="continuationSeparator" w:id="0">
    <w:p w14:paraId="3A5326B9" w14:textId="77777777" w:rsidR="00E535D3" w:rsidRDefault="00E53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7AEC350"/>
    <w:lvl w:ilvl="0">
      <w:start w:val="1"/>
      <w:numFmt w:val="decimal"/>
      <w:pStyle w:val="ListNumber"/>
      <w:lvlText w:val="%1."/>
      <w:lvlJc w:val="left"/>
      <w:pPr>
        <w:tabs>
          <w:tab w:val="num" w:pos="360"/>
        </w:tabs>
        <w:ind w:left="360" w:hanging="360"/>
      </w:pPr>
    </w:lvl>
  </w:abstractNum>
  <w:abstractNum w:abstractNumId="1">
    <w:nsid w:val="FFFFFF89"/>
    <w:multiLevelType w:val="singleLevel"/>
    <w:tmpl w:val="F03CEF9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056392C"/>
    <w:multiLevelType w:val="hybridMultilevel"/>
    <w:tmpl w:val="066EFDB2"/>
    <w:lvl w:ilvl="0" w:tplc="5D226F18">
      <w:start w:val="1"/>
      <w:numFmt w:val="bullet"/>
      <w:lvlText w:val=""/>
      <w:lvlJc w:val="left"/>
      <w:pPr>
        <w:ind w:left="720" w:hanging="360"/>
      </w:pPr>
      <w:rPr>
        <w:rFonts w:ascii="Arial" w:hAnsi="Arial" w:hint="default"/>
        <w:b/>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6A2AEC"/>
    <w:multiLevelType w:val="hybridMultilevel"/>
    <w:tmpl w:val="CF2ED1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4AC16B2"/>
    <w:multiLevelType w:val="hybridMultilevel"/>
    <w:tmpl w:val="458EEC8C"/>
    <w:lvl w:ilvl="0" w:tplc="6D0C04D8">
      <w:start w:val="1"/>
      <w:numFmt w:val="bullet"/>
      <w:lvlText w:val="□"/>
      <w:lvlJc w:val="center"/>
      <w:pPr>
        <w:ind w:left="564" w:hanging="276"/>
      </w:pPr>
      <w:rPr>
        <w:rFonts w:ascii="Times New Roman" w:hAnsi="Times New Roman" w:cs="Times New Roman" w:hint="default"/>
        <w:b/>
        <w:i w:val="0"/>
        <w:sz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EB6D90"/>
    <w:multiLevelType w:val="multilevel"/>
    <w:tmpl w:val="1360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5F4AB1"/>
    <w:multiLevelType w:val="hybridMultilevel"/>
    <w:tmpl w:val="4510C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F297C25"/>
    <w:multiLevelType w:val="multilevel"/>
    <w:tmpl w:val="F4E0C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E61CCC"/>
    <w:multiLevelType w:val="hybridMultilevel"/>
    <w:tmpl w:val="F5A68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EA61A61"/>
    <w:multiLevelType w:val="hybridMultilevel"/>
    <w:tmpl w:val="48CC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07008"/>
    <w:multiLevelType w:val="multilevel"/>
    <w:tmpl w:val="6EAA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B759A2"/>
    <w:multiLevelType w:val="multilevel"/>
    <w:tmpl w:val="B428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343D29"/>
    <w:multiLevelType w:val="hybridMultilevel"/>
    <w:tmpl w:val="7616913C"/>
    <w:lvl w:ilvl="0" w:tplc="3EEEA8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B44B3E"/>
    <w:multiLevelType w:val="hybridMultilevel"/>
    <w:tmpl w:val="8FAC3B28"/>
    <w:lvl w:ilvl="0" w:tplc="CA1C1DE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DA003B6"/>
    <w:multiLevelType w:val="hybridMultilevel"/>
    <w:tmpl w:val="FFBA39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5B7EEC"/>
    <w:multiLevelType w:val="hybridMultilevel"/>
    <w:tmpl w:val="15E20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72A0DA3"/>
    <w:multiLevelType w:val="multilevel"/>
    <w:tmpl w:val="C90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D64CCE"/>
    <w:multiLevelType w:val="multilevel"/>
    <w:tmpl w:val="801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665BC6"/>
    <w:multiLevelType w:val="hybridMultilevel"/>
    <w:tmpl w:val="30C0B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A7E2D4D"/>
    <w:multiLevelType w:val="hybridMultilevel"/>
    <w:tmpl w:val="5AB0A55C"/>
    <w:lvl w:ilvl="0" w:tplc="E5FA4F3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B53221"/>
    <w:multiLevelType w:val="hybridMultilevel"/>
    <w:tmpl w:val="93F6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8"/>
  </w:num>
  <w:num w:numId="5">
    <w:abstractNumId w:val="18"/>
  </w:num>
  <w:num w:numId="6">
    <w:abstractNumId w:val="14"/>
  </w:num>
  <w:num w:numId="7">
    <w:abstractNumId w:val="19"/>
  </w:num>
  <w:num w:numId="8">
    <w:abstractNumId w:val="11"/>
  </w:num>
  <w:num w:numId="9">
    <w:abstractNumId w:val="9"/>
  </w:num>
  <w:num w:numId="10">
    <w:abstractNumId w:val="12"/>
  </w:num>
  <w:num w:numId="11">
    <w:abstractNumId w:val="5"/>
  </w:num>
  <w:num w:numId="12">
    <w:abstractNumId w:val="17"/>
  </w:num>
  <w:num w:numId="13">
    <w:abstractNumId w:val="10"/>
  </w:num>
  <w:num w:numId="14">
    <w:abstractNumId w:val="16"/>
  </w:num>
  <w:num w:numId="15">
    <w:abstractNumId w:val="7"/>
  </w:num>
  <w:num w:numId="16">
    <w:abstractNumId w:val="20"/>
  </w:num>
  <w:num w:numId="17">
    <w:abstractNumId w:val="3"/>
  </w:num>
  <w:num w:numId="18">
    <w:abstractNumId w:val="6"/>
  </w:num>
  <w:num w:numId="19">
    <w:abstractNumId w:val="13"/>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5A"/>
    <w:rsid w:val="000038DA"/>
    <w:rsid w:val="00006577"/>
    <w:rsid w:val="00006A1A"/>
    <w:rsid w:val="00011105"/>
    <w:rsid w:val="00022B08"/>
    <w:rsid w:val="00025A94"/>
    <w:rsid w:val="00031A6D"/>
    <w:rsid w:val="00033FDE"/>
    <w:rsid w:val="000369BF"/>
    <w:rsid w:val="00042DC4"/>
    <w:rsid w:val="00046376"/>
    <w:rsid w:val="0005034E"/>
    <w:rsid w:val="000542B4"/>
    <w:rsid w:val="000618E6"/>
    <w:rsid w:val="00064120"/>
    <w:rsid w:val="0006651B"/>
    <w:rsid w:val="00067EF3"/>
    <w:rsid w:val="00070714"/>
    <w:rsid w:val="00073478"/>
    <w:rsid w:val="00074343"/>
    <w:rsid w:val="00077500"/>
    <w:rsid w:val="00083EED"/>
    <w:rsid w:val="000845E2"/>
    <w:rsid w:val="0008585C"/>
    <w:rsid w:val="00093E6D"/>
    <w:rsid w:val="000A0A96"/>
    <w:rsid w:val="000A5AFC"/>
    <w:rsid w:val="000A5E3D"/>
    <w:rsid w:val="000B3B5C"/>
    <w:rsid w:val="000C0891"/>
    <w:rsid w:val="000C6875"/>
    <w:rsid w:val="000E0774"/>
    <w:rsid w:val="000F0B32"/>
    <w:rsid w:val="000F23C7"/>
    <w:rsid w:val="00100975"/>
    <w:rsid w:val="00103000"/>
    <w:rsid w:val="00110BE9"/>
    <w:rsid w:val="00115F5B"/>
    <w:rsid w:val="00127234"/>
    <w:rsid w:val="00134AF1"/>
    <w:rsid w:val="00156E8C"/>
    <w:rsid w:val="00160091"/>
    <w:rsid w:val="0016224B"/>
    <w:rsid w:val="00164A05"/>
    <w:rsid w:val="00166247"/>
    <w:rsid w:val="001703E6"/>
    <w:rsid w:val="00180664"/>
    <w:rsid w:val="00181444"/>
    <w:rsid w:val="001930EA"/>
    <w:rsid w:val="00195717"/>
    <w:rsid w:val="00197645"/>
    <w:rsid w:val="001A17CD"/>
    <w:rsid w:val="001C013B"/>
    <w:rsid w:val="001C29E9"/>
    <w:rsid w:val="001E44D6"/>
    <w:rsid w:val="001E677F"/>
    <w:rsid w:val="001F5702"/>
    <w:rsid w:val="001F5A86"/>
    <w:rsid w:val="00200C00"/>
    <w:rsid w:val="002036F2"/>
    <w:rsid w:val="00206F95"/>
    <w:rsid w:val="0021466E"/>
    <w:rsid w:val="00214ADE"/>
    <w:rsid w:val="002230FA"/>
    <w:rsid w:val="00230471"/>
    <w:rsid w:val="00233EFC"/>
    <w:rsid w:val="00242FEA"/>
    <w:rsid w:val="00246A4B"/>
    <w:rsid w:val="00254E2F"/>
    <w:rsid w:val="00261D39"/>
    <w:rsid w:val="002720ED"/>
    <w:rsid w:val="002745B5"/>
    <w:rsid w:val="00294986"/>
    <w:rsid w:val="00296D0B"/>
    <w:rsid w:val="002A0414"/>
    <w:rsid w:val="002C089E"/>
    <w:rsid w:val="002D3148"/>
    <w:rsid w:val="002E34F9"/>
    <w:rsid w:val="002E4DAE"/>
    <w:rsid w:val="002E5DF8"/>
    <w:rsid w:val="00303437"/>
    <w:rsid w:val="003072FA"/>
    <w:rsid w:val="003074F1"/>
    <w:rsid w:val="0030794F"/>
    <w:rsid w:val="00310C0A"/>
    <w:rsid w:val="003142E4"/>
    <w:rsid w:val="00315CCE"/>
    <w:rsid w:val="003262BE"/>
    <w:rsid w:val="003266AE"/>
    <w:rsid w:val="00335A88"/>
    <w:rsid w:val="003439EF"/>
    <w:rsid w:val="00343A88"/>
    <w:rsid w:val="00351B3D"/>
    <w:rsid w:val="00376D1B"/>
    <w:rsid w:val="003941B9"/>
    <w:rsid w:val="003B21B6"/>
    <w:rsid w:val="003B3AB1"/>
    <w:rsid w:val="003C7F00"/>
    <w:rsid w:val="003D3477"/>
    <w:rsid w:val="003F70BB"/>
    <w:rsid w:val="00415C27"/>
    <w:rsid w:val="00424B23"/>
    <w:rsid w:val="00427091"/>
    <w:rsid w:val="00441096"/>
    <w:rsid w:val="00441FEA"/>
    <w:rsid w:val="004672F4"/>
    <w:rsid w:val="0046782A"/>
    <w:rsid w:val="004728D5"/>
    <w:rsid w:val="00494CAA"/>
    <w:rsid w:val="00497850"/>
    <w:rsid w:val="004A31F6"/>
    <w:rsid w:val="004A51B1"/>
    <w:rsid w:val="004B1DFC"/>
    <w:rsid w:val="004B2AC3"/>
    <w:rsid w:val="004B45D0"/>
    <w:rsid w:val="004C5BC1"/>
    <w:rsid w:val="004E3C77"/>
    <w:rsid w:val="004E3C79"/>
    <w:rsid w:val="004F4C5F"/>
    <w:rsid w:val="004F56C1"/>
    <w:rsid w:val="00506A9F"/>
    <w:rsid w:val="00532ED2"/>
    <w:rsid w:val="005403BB"/>
    <w:rsid w:val="00541EE7"/>
    <w:rsid w:val="00563F4F"/>
    <w:rsid w:val="0056626F"/>
    <w:rsid w:val="005719E9"/>
    <w:rsid w:val="00577733"/>
    <w:rsid w:val="005807E0"/>
    <w:rsid w:val="00595B93"/>
    <w:rsid w:val="00596E2C"/>
    <w:rsid w:val="005A710F"/>
    <w:rsid w:val="005C02A8"/>
    <w:rsid w:val="005C0B5D"/>
    <w:rsid w:val="005C25E8"/>
    <w:rsid w:val="005D2E08"/>
    <w:rsid w:val="005D38C4"/>
    <w:rsid w:val="005D45C2"/>
    <w:rsid w:val="005E30D0"/>
    <w:rsid w:val="005E4AD7"/>
    <w:rsid w:val="005F5D35"/>
    <w:rsid w:val="00603C16"/>
    <w:rsid w:val="006159F2"/>
    <w:rsid w:val="0061656E"/>
    <w:rsid w:val="00617DAB"/>
    <w:rsid w:val="00620138"/>
    <w:rsid w:val="00624346"/>
    <w:rsid w:val="00647A8F"/>
    <w:rsid w:val="006633C1"/>
    <w:rsid w:val="0067519C"/>
    <w:rsid w:val="0067641D"/>
    <w:rsid w:val="00685BA9"/>
    <w:rsid w:val="00692359"/>
    <w:rsid w:val="0069372C"/>
    <w:rsid w:val="006B1D2E"/>
    <w:rsid w:val="006B75DB"/>
    <w:rsid w:val="006C107E"/>
    <w:rsid w:val="006C33C8"/>
    <w:rsid w:val="006D0C13"/>
    <w:rsid w:val="006D0E99"/>
    <w:rsid w:val="006D4CB4"/>
    <w:rsid w:val="006E060E"/>
    <w:rsid w:val="006E0675"/>
    <w:rsid w:val="006E4841"/>
    <w:rsid w:val="006F1415"/>
    <w:rsid w:val="00702CF2"/>
    <w:rsid w:val="0073759E"/>
    <w:rsid w:val="00754764"/>
    <w:rsid w:val="00757EC3"/>
    <w:rsid w:val="00761F81"/>
    <w:rsid w:val="00775B26"/>
    <w:rsid w:val="00792FFC"/>
    <w:rsid w:val="0079442D"/>
    <w:rsid w:val="0079508E"/>
    <w:rsid w:val="007950F7"/>
    <w:rsid w:val="007A182B"/>
    <w:rsid w:val="007B3541"/>
    <w:rsid w:val="007E1647"/>
    <w:rsid w:val="007E2091"/>
    <w:rsid w:val="007E289D"/>
    <w:rsid w:val="007E6FE4"/>
    <w:rsid w:val="007E7603"/>
    <w:rsid w:val="007F78B3"/>
    <w:rsid w:val="008000AF"/>
    <w:rsid w:val="00801F06"/>
    <w:rsid w:val="00806649"/>
    <w:rsid w:val="008136C8"/>
    <w:rsid w:val="00817D4A"/>
    <w:rsid w:val="00820799"/>
    <w:rsid w:val="00822514"/>
    <w:rsid w:val="00823529"/>
    <w:rsid w:val="0083035A"/>
    <w:rsid w:val="0083483A"/>
    <w:rsid w:val="008350D7"/>
    <w:rsid w:val="0084144A"/>
    <w:rsid w:val="00842B14"/>
    <w:rsid w:val="00850428"/>
    <w:rsid w:val="00862F72"/>
    <w:rsid w:val="00865183"/>
    <w:rsid w:val="008670A8"/>
    <w:rsid w:val="00882E46"/>
    <w:rsid w:val="00891026"/>
    <w:rsid w:val="00891AB4"/>
    <w:rsid w:val="00891B1E"/>
    <w:rsid w:val="008A5641"/>
    <w:rsid w:val="008B7F68"/>
    <w:rsid w:val="008C2FDD"/>
    <w:rsid w:val="008C3DFD"/>
    <w:rsid w:val="008D32A9"/>
    <w:rsid w:val="008E1196"/>
    <w:rsid w:val="008E5C4F"/>
    <w:rsid w:val="008F20EF"/>
    <w:rsid w:val="008F3C71"/>
    <w:rsid w:val="009018F4"/>
    <w:rsid w:val="00902EF4"/>
    <w:rsid w:val="00903CBF"/>
    <w:rsid w:val="0090640B"/>
    <w:rsid w:val="00933D7A"/>
    <w:rsid w:val="00934EC5"/>
    <w:rsid w:val="00953476"/>
    <w:rsid w:val="00954092"/>
    <w:rsid w:val="00955481"/>
    <w:rsid w:val="00961B5D"/>
    <w:rsid w:val="00963B94"/>
    <w:rsid w:val="00966327"/>
    <w:rsid w:val="00966E56"/>
    <w:rsid w:val="0097202B"/>
    <w:rsid w:val="00976117"/>
    <w:rsid w:val="00987314"/>
    <w:rsid w:val="009A5EA7"/>
    <w:rsid w:val="009B02CA"/>
    <w:rsid w:val="009B1072"/>
    <w:rsid w:val="009C4C11"/>
    <w:rsid w:val="009C58C0"/>
    <w:rsid w:val="009F2F59"/>
    <w:rsid w:val="00A20A7D"/>
    <w:rsid w:val="00A21BF4"/>
    <w:rsid w:val="00A324E2"/>
    <w:rsid w:val="00A41824"/>
    <w:rsid w:val="00A43995"/>
    <w:rsid w:val="00A52B05"/>
    <w:rsid w:val="00A565F9"/>
    <w:rsid w:val="00A60A36"/>
    <w:rsid w:val="00A67A04"/>
    <w:rsid w:val="00A91217"/>
    <w:rsid w:val="00AA144C"/>
    <w:rsid w:val="00AB0762"/>
    <w:rsid w:val="00AB102C"/>
    <w:rsid w:val="00AC27F6"/>
    <w:rsid w:val="00AF021D"/>
    <w:rsid w:val="00AF036A"/>
    <w:rsid w:val="00AF2078"/>
    <w:rsid w:val="00AF42B5"/>
    <w:rsid w:val="00B0235C"/>
    <w:rsid w:val="00B14350"/>
    <w:rsid w:val="00B15651"/>
    <w:rsid w:val="00B2027F"/>
    <w:rsid w:val="00B27AD2"/>
    <w:rsid w:val="00B33F81"/>
    <w:rsid w:val="00B34421"/>
    <w:rsid w:val="00B37809"/>
    <w:rsid w:val="00B42F07"/>
    <w:rsid w:val="00B55757"/>
    <w:rsid w:val="00B757D0"/>
    <w:rsid w:val="00B83B6C"/>
    <w:rsid w:val="00B845FA"/>
    <w:rsid w:val="00B8537E"/>
    <w:rsid w:val="00B90735"/>
    <w:rsid w:val="00BA0179"/>
    <w:rsid w:val="00BA6969"/>
    <w:rsid w:val="00BC0EC4"/>
    <w:rsid w:val="00BD3522"/>
    <w:rsid w:val="00BE090F"/>
    <w:rsid w:val="00BE5E7F"/>
    <w:rsid w:val="00BE6699"/>
    <w:rsid w:val="00BF09CF"/>
    <w:rsid w:val="00BF472E"/>
    <w:rsid w:val="00C0126C"/>
    <w:rsid w:val="00C03F6C"/>
    <w:rsid w:val="00C047E7"/>
    <w:rsid w:val="00C11107"/>
    <w:rsid w:val="00C16B56"/>
    <w:rsid w:val="00C2054A"/>
    <w:rsid w:val="00C26994"/>
    <w:rsid w:val="00C35F64"/>
    <w:rsid w:val="00C461F3"/>
    <w:rsid w:val="00C46E2E"/>
    <w:rsid w:val="00C67238"/>
    <w:rsid w:val="00C703AD"/>
    <w:rsid w:val="00C708FA"/>
    <w:rsid w:val="00C821E4"/>
    <w:rsid w:val="00C928D0"/>
    <w:rsid w:val="00C9735E"/>
    <w:rsid w:val="00CA05B8"/>
    <w:rsid w:val="00CB2282"/>
    <w:rsid w:val="00CC1F0C"/>
    <w:rsid w:val="00CC2F3C"/>
    <w:rsid w:val="00CE276F"/>
    <w:rsid w:val="00D034AB"/>
    <w:rsid w:val="00D16352"/>
    <w:rsid w:val="00D16B48"/>
    <w:rsid w:val="00D25AB6"/>
    <w:rsid w:val="00D317F7"/>
    <w:rsid w:val="00D42238"/>
    <w:rsid w:val="00D50110"/>
    <w:rsid w:val="00D57D75"/>
    <w:rsid w:val="00D647CF"/>
    <w:rsid w:val="00D84695"/>
    <w:rsid w:val="00D87BC9"/>
    <w:rsid w:val="00D87F50"/>
    <w:rsid w:val="00DB0FBE"/>
    <w:rsid w:val="00DB37D9"/>
    <w:rsid w:val="00DC0270"/>
    <w:rsid w:val="00DC22B8"/>
    <w:rsid w:val="00DC57B5"/>
    <w:rsid w:val="00DD0FF8"/>
    <w:rsid w:val="00DD5BD6"/>
    <w:rsid w:val="00DE0DD6"/>
    <w:rsid w:val="00DF0A12"/>
    <w:rsid w:val="00DF2C62"/>
    <w:rsid w:val="00E04F12"/>
    <w:rsid w:val="00E1764C"/>
    <w:rsid w:val="00E24724"/>
    <w:rsid w:val="00E31E69"/>
    <w:rsid w:val="00E35A9B"/>
    <w:rsid w:val="00E4423E"/>
    <w:rsid w:val="00E535D3"/>
    <w:rsid w:val="00E5482C"/>
    <w:rsid w:val="00E600FF"/>
    <w:rsid w:val="00E624C8"/>
    <w:rsid w:val="00E75479"/>
    <w:rsid w:val="00E75D8B"/>
    <w:rsid w:val="00E801C8"/>
    <w:rsid w:val="00E84CC9"/>
    <w:rsid w:val="00E91F5E"/>
    <w:rsid w:val="00EA16C8"/>
    <w:rsid w:val="00EA667C"/>
    <w:rsid w:val="00EB05F7"/>
    <w:rsid w:val="00EB3A6E"/>
    <w:rsid w:val="00EB558E"/>
    <w:rsid w:val="00EB6975"/>
    <w:rsid w:val="00EB7A6E"/>
    <w:rsid w:val="00EC2522"/>
    <w:rsid w:val="00ED2CB8"/>
    <w:rsid w:val="00EE0F11"/>
    <w:rsid w:val="00EE3B7A"/>
    <w:rsid w:val="00EF2510"/>
    <w:rsid w:val="00F00143"/>
    <w:rsid w:val="00F057DD"/>
    <w:rsid w:val="00F328F7"/>
    <w:rsid w:val="00F348B6"/>
    <w:rsid w:val="00F36B45"/>
    <w:rsid w:val="00F46226"/>
    <w:rsid w:val="00F47033"/>
    <w:rsid w:val="00F7531C"/>
    <w:rsid w:val="00F775CD"/>
    <w:rsid w:val="00F9630D"/>
    <w:rsid w:val="00FA2AB4"/>
    <w:rsid w:val="00FC3360"/>
    <w:rsid w:val="00FE2C4E"/>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6C3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5A"/>
    <w:rPr>
      <w:rFonts w:ascii="Arial" w:eastAsia="Times New Roman" w:hAnsi="Arial" w:cs="Arial"/>
      <w:sz w:val="24"/>
      <w:szCs w:val="24"/>
    </w:rPr>
  </w:style>
  <w:style w:type="paragraph" w:styleId="Heading3">
    <w:name w:val="heading 3"/>
    <w:basedOn w:val="Normal"/>
    <w:next w:val="Normal"/>
    <w:link w:val="Heading3Char"/>
    <w:qFormat/>
    <w:rsid w:val="0083035A"/>
    <w:pPr>
      <w:keepNext/>
      <w:spacing w:before="120" w:after="120"/>
      <w:outlineLvl w:val="2"/>
    </w:pPr>
    <w:rPr>
      <w:rFonts w:cs="Times New Roman"/>
      <w:b/>
      <w:bCs/>
      <w:lang w:eastAsia="en-US"/>
    </w:rPr>
  </w:style>
  <w:style w:type="paragraph" w:styleId="Heading4">
    <w:name w:val="heading 4"/>
    <w:basedOn w:val="Normal"/>
    <w:next w:val="Normal"/>
    <w:link w:val="Heading4Char"/>
    <w:uiPriority w:val="9"/>
    <w:semiHidden/>
    <w:unhideWhenUsed/>
    <w:qFormat/>
    <w:rsid w:val="00335A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035A"/>
    <w:rPr>
      <w:rFonts w:ascii="Arial" w:eastAsia="Times New Roman" w:hAnsi="Arial" w:cs="Times New Roman"/>
      <w:b/>
      <w:bCs/>
      <w:sz w:val="24"/>
      <w:szCs w:val="24"/>
    </w:rPr>
  </w:style>
  <w:style w:type="paragraph" w:styleId="Footer">
    <w:name w:val="footer"/>
    <w:basedOn w:val="Normal"/>
    <w:link w:val="FooterChar"/>
    <w:uiPriority w:val="99"/>
    <w:rsid w:val="0083035A"/>
    <w:pPr>
      <w:tabs>
        <w:tab w:val="center" w:pos="4153"/>
        <w:tab w:val="right" w:pos="8306"/>
      </w:tabs>
    </w:pPr>
    <w:rPr>
      <w:rFonts w:cs="Times New Roman"/>
      <w:szCs w:val="26"/>
      <w:lang w:eastAsia="en-US"/>
    </w:rPr>
  </w:style>
  <w:style w:type="character" w:customStyle="1" w:styleId="FooterChar">
    <w:name w:val="Footer Char"/>
    <w:basedOn w:val="DefaultParagraphFont"/>
    <w:link w:val="Footer"/>
    <w:uiPriority w:val="99"/>
    <w:rsid w:val="0083035A"/>
    <w:rPr>
      <w:rFonts w:ascii="Arial" w:eastAsia="Times New Roman" w:hAnsi="Arial" w:cs="Times New Roman"/>
      <w:sz w:val="24"/>
      <w:szCs w:val="26"/>
    </w:rPr>
  </w:style>
  <w:style w:type="character" w:styleId="PageNumber">
    <w:name w:val="page number"/>
    <w:basedOn w:val="DefaultParagraphFont"/>
    <w:uiPriority w:val="99"/>
    <w:rsid w:val="0083035A"/>
  </w:style>
  <w:style w:type="paragraph" w:styleId="Header">
    <w:name w:val="header"/>
    <w:basedOn w:val="Normal"/>
    <w:link w:val="HeaderChar"/>
    <w:uiPriority w:val="99"/>
    <w:rsid w:val="0083035A"/>
    <w:pPr>
      <w:tabs>
        <w:tab w:val="center" w:pos="4153"/>
        <w:tab w:val="right" w:pos="8306"/>
      </w:tabs>
    </w:pPr>
  </w:style>
  <w:style w:type="character" w:customStyle="1" w:styleId="HeaderChar">
    <w:name w:val="Header Char"/>
    <w:basedOn w:val="DefaultParagraphFont"/>
    <w:link w:val="Header"/>
    <w:uiPriority w:val="99"/>
    <w:rsid w:val="0083035A"/>
    <w:rPr>
      <w:rFonts w:ascii="Arial" w:eastAsia="Times New Roman" w:hAnsi="Arial" w:cs="Arial"/>
      <w:sz w:val="24"/>
      <w:szCs w:val="24"/>
      <w:lang w:eastAsia="en-AU"/>
    </w:rPr>
  </w:style>
  <w:style w:type="paragraph" w:customStyle="1" w:styleId="bodytext">
    <w:name w:val="bodytext"/>
    <w:basedOn w:val="Normal"/>
    <w:rsid w:val="0083035A"/>
    <w:pPr>
      <w:ind w:left="-113"/>
    </w:pPr>
    <w:rPr>
      <w:rFonts w:eastAsia="Calibri"/>
    </w:rPr>
  </w:style>
  <w:style w:type="paragraph" w:styleId="NormalWeb">
    <w:name w:val="Normal (Web)"/>
    <w:basedOn w:val="Normal"/>
    <w:uiPriority w:val="99"/>
    <w:unhideWhenUsed/>
    <w:rsid w:val="0083035A"/>
    <w:pPr>
      <w:spacing w:before="100" w:beforeAutospacing="1" w:after="100" w:afterAutospacing="1"/>
    </w:pPr>
    <w:rPr>
      <w:rFonts w:ascii="Times New Roman" w:hAnsi="Times New Roman" w:cs="Times New Roman"/>
    </w:rPr>
  </w:style>
  <w:style w:type="character" w:styleId="Strong">
    <w:name w:val="Strong"/>
    <w:basedOn w:val="DefaultParagraphFont"/>
    <w:uiPriority w:val="99"/>
    <w:qFormat/>
    <w:rsid w:val="0083035A"/>
    <w:rPr>
      <w:b/>
      <w:bCs/>
    </w:rPr>
  </w:style>
  <w:style w:type="paragraph" w:styleId="ListParagraph">
    <w:name w:val="List Paragraph"/>
    <w:basedOn w:val="Normal"/>
    <w:uiPriority w:val="34"/>
    <w:qFormat/>
    <w:rsid w:val="0083035A"/>
    <w:pPr>
      <w:ind w:left="720"/>
      <w:contextualSpacing/>
    </w:pPr>
    <w:rPr>
      <w:rFonts w:ascii="Times New Roman" w:hAnsi="Times New Roman" w:cs="Times New Roman"/>
    </w:rPr>
  </w:style>
  <w:style w:type="table" w:styleId="TableGrid">
    <w:name w:val="Table Grid"/>
    <w:basedOn w:val="TableNormal"/>
    <w:uiPriority w:val="59"/>
    <w:rsid w:val="009C4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uiPriority w:val="99"/>
    <w:semiHidden/>
    <w:unhideWhenUsed/>
    <w:rsid w:val="00254E2F"/>
    <w:pPr>
      <w:numPr>
        <w:numId w:val="1"/>
      </w:numPr>
      <w:contextualSpacing/>
    </w:pPr>
  </w:style>
  <w:style w:type="character" w:styleId="Hyperlink">
    <w:name w:val="Hyperlink"/>
    <w:basedOn w:val="DefaultParagraphFont"/>
    <w:uiPriority w:val="99"/>
    <w:unhideWhenUsed/>
    <w:rsid w:val="00DC22B8"/>
    <w:rPr>
      <w:color w:val="0000FF"/>
      <w:u w:val="single"/>
    </w:rPr>
  </w:style>
  <w:style w:type="character" w:styleId="CommentReference">
    <w:name w:val="annotation reference"/>
    <w:basedOn w:val="DefaultParagraphFont"/>
    <w:uiPriority w:val="99"/>
    <w:semiHidden/>
    <w:unhideWhenUsed/>
    <w:rsid w:val="00823529"/>
    <w:rPr>
      <w:sz w:val="16"/>
      <w:szCs w:val="16"/>
    </w:rPr>
  </w:style>
  <w:style w:type="paragraph" w:styleId="CommentText">
    <w:name w:val="annotation text"/>
    <w:basedOn w:val="Normal"/>
    <w:link w:val="CommentTextChar"/>
    <w:uiPriority w:val="99"/>
    <w:semiHidden/>
    <w:unhideWhenUsed/>
    <w:rsid w:val="00823529"/>
    <w:rPr>
      <w:sz w:val="20"/>
      <w:szCs w:val="20"/>
    </w:rPr>
  </w:style>
  <w:style w:type="character" w:customStyle="1" w:styleId="CommentTextChar">
    <w:name w:val="Comment Text Char"/>
    <w:basedOn w:val="DefaultParagraphFont"/>
    <w:link w:val="CommentText"/>
    <w:uiPriority w:val="99"/>
    <w:semiHidden/>
    <w:rsid w:val="00823529"/>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823529"/>
    <w:rPr>
      <w:b/>
      <w:bCs/>
    </w:rPr>
  </w:style>
  <w:style w:type="character" w:customStyle="1" w:styleId="CommentSubjectChar">
    <w:name w:val="Comment Subject Char"/>
    <w:basedOn w:val="CommentTextChar"/>
    <w:link w:val="CommentSubject"/>
    <w:uiPriority w:val="99"/>
    <w:semiHidden/>
    <w:rsid w:val="00823529"/>
    <w:rPr>
      <w:rFonts w:ascii="Arial" w:eastAsia="Times New Roman" w:hAnsi="Arial" w:cs="Arial"/>
      <w:b/>
      <w:bCs/>
    </w:rPr>
  </w:style>
  <w:style w:type="paragraph" w:styleId="BalloonText">
    <w:name w:val="Balloon Text"/>
    <w:basedOn w:val="Normal"/>
    <w:link w:val="BalloonTextChar"/>
    <w:uiPriority w:val="99"/>
    <w:semiHidden/>
    <w:unhideWhenUsed/>
    <w:rsid w:val="00823529"/>
    <w:rPr>
      <w:rFonts w:ascii="Tahoma" w:hAnsi="Tahoma" w:cs="Tahoma"/>
      <w:sz w:val="16"/>
      <w:szCs w:val="16"/>
    </w:rPr>
  </w:style>
  <w:style w:type="character" w:customStyle="1" w:styleId="BalloonTextChar">
    <w:name w:val="Balloon Text Char"/>
    <w:basedOn w:val="DefaultParagraphFont"/>
    <w:link w:val="BalloonText"/>
    <w:uiPriority w:val="99"/>
    <w:semiHidden/>
    <w:rsid w:val="00823529"/>
    <w:rPr>
      <w:rFonts w:ascii="Tahoma" w:eastAsia="Times New Roman" w:hAnsi="Tahoma" w:cs="Tahoma"/>
      <w:sz w:val="16"/>
      <w:szCs w:val="16"/>
    </w:rPr>
  </w:style>
  <w:style w:type="paragraph" w:styleId="ListBullet">
    <w:name w:val="List Bullet"/>
    <w:basedOn w:val="Normal"/>
    <w:rsid w:val="00206F95"/>
    <w:pPr>
      <w:numPr>
        <w:numId w:val="2"/>
      </w:numPr>
      <w:spacing w:before="120" w:after="120"/>
    </w:pPr>
    <w:rPr>
      <w:rFonts w:cs="Times New Roman"/>
    </w:rPr>
  </w:style>
  <w:style w:type="paragraph" w:customStyle="1" w:styleId="Default">
    <w:name w:val="Default"/>
    <w:rsid w:val="004728D5"/>
    <w:pPr>
      <w:autoSpaceDE w:val="0"/>
      <w:autoSpaceDN w:val="0"/>
      <w:adjustRightInd w:val="0"/>
    </w:pPr>
    <w:rPr>
      <w:rFonts w:ascii="Segoe UI" w:eastAsiaTheme="minorHAnsi" w:hAnsi="Segoe UI" w:cs="Segoe UI"/>
      <w:color w:val="000000"/>
      <w:sz w:val="24"/>
      <w:szCs w:val="24"/>
      <w:lang w:val="en-US" w:eastAsia="en-US"/>
    </w:rPr>
  </w:style>
  <w:style w:type="paragraph" w:customStyle="1" w:styleId="Style5">
    <w:name w:val="Style5"/>
    <w:basedOn w:val="Normal"/>
    <w:rsid w:val="00DC57B5"/>
    <w:rPr>
      <w:sz w:val="28"/>
      <w:szCs w:val="28"/>
    </w:rPr>
  </w:style>
  <w:style w:type="character" w:styleId="FollowedHyperlink">
    <w:name w:val="FollowedHyperlink"/>
    <w:basedOn w:val="DefaultParagraphFont"/>
    <w:uiPriority w:val="99"/>
    <w:semiHidden/>
    <w:unhideWhenUsed/>
    <w:rsid w:val="0067641D"/>
    <w:rPr>
      <w:color w:val="800080" w:themeColor="followedHyperlink"/>
      <w:u w:val="single"/>
    </w:rPr>
  </w:style>
  <w:style w:type="paragraph" w:customStyle="1" w:styleId="font-brick">
    <w:name w:val="font-brick"/>
    <w:basedOn w:val="Normal"/>
    <w:rsid w:val="000F23C7"/>
    <w:pPr>
      <w:spacing w:beforeLines="1" w:afterLines="1"/>
    </w:pPr>
    <w:rPr>
      <w:rFonts w:ascii="Times" w:eastAsia="Calibri" w:hAnsi="Times" w:cs="Times New Roman"/>
      <w:sz w:val="20"/>
      <w:szCs w:val="20"/>
      <w:lang w:eastAsia="en-US"/>
    </w:rPr>
  </w:style>
  <w:style w:type="character" w:customStyle="1" w:styleId="Heading4Char">
    <w:name w:val="Heading 4 Char"/>
    <w:basedOn w:val="DefaultParagraphFont"/>
    <w:link w:val="Heading4"/>
    <w:uiPriority w:val="9"/>
    <w:semiHidden/>
    <w:rsid w:val="00335A88"/>
    <w:rPr>
      <w:rFonts w:asciiTheme="majorHAnsi" w:eastAsiaTheme="majorEastAsia" w:hAnsiTheme="majorHAnsi" w:cstheme="majorBidi"/>
      <w:b/>
      <w:bCs/>
      <w:i/>
      <w:iCs/>
      <w:color w:val="4F81BD" w:themeColor="accent1"/>
      <w:sz w:val="24"/>
      <w:szCs w:val="24"/>
    </w:rPr>
  </w:style>
  <w:style w:type="paragraph" w:customStyle="1" w:styleId="font-green">
    <w:name w:val="font-green"/>
    <w:basedOn w:val="Normal"/>
    <w:rsid w:val="00335A88"/>
    <w:pPr>
      <w:spacing w:beforeLines="1" w:afterLines="1"/>
    </w:pPr>
    <w:rPr>
      <w:rFonts w:ascii="Times" w:eastAsia="Calibri" w:hAnsi="Times"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5A"/>
    <w:rPr>
      <w:rFonts w:ascii="Arial" w:eastAsia="Times New Roman" w:hAnsi="Arial" w:cs="Arial"/>
      <w:sz w:val="24"/>
      <w:szCs w:val="24"/>
    </w:rPr>
  </w:style>
  <w:style w:type="paragraph" w:styleId="Heading3">
    <w:name w:val="heading 3"/>
    <w:basedOn w:val="Normal"/>
    <w:next w:val="Normal"/>
    <w:link w:val="Heading3Char"/>
    <w:qFormat/>
    <w:rsid w:val="0083035A"/>
    <w:pPr>
      <w:keepNext/>
      <w:spacing w:before="120" w:after="120"/>
      <w:outlineLvl w:val="2"/>
    </w:pPr>
    <w:rPr>
      <w:rFonts w:cs="Times New Roman"/>
      <w:b/>
      <w:bCs/>
      <w:lang w:eastAsia="en-US"/>
    </w:rPr>
  </w:style>
  <w:style w:type="paragraph" w:styleId="Heading4">
    <w:name w:val="heading 4"/>
    <w:basedOn w:val="Normal"/>
    <w:next w:val="Normal"/>
    <w:link w:val="Heading4Char"/>
    <w:uiPriority w:val="9"/>
    <w:semiHidden/>
    <w:unhideWhenUsed/>
    <w:qFormat/>
    <w:rsid w:val="00335A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035A"/>
    <w:rPr>
      <w:rFonts w:ascii="Arial" w:eastAsia="Times New Roman" w:hAnsi="Arial" w:cs="Times New Roman"/>
      <w:b/>
      <w:bCs/>
      <w:sz w:val="24"/>
      <w:szCs w:val="24"/>
    </w:rPr>
  </w:style>
  <w:style w:type="paragraph" w:styleId="Footer">
    <w:name w:val="footer"/>
    <w:basedOn w:val="Normal"/>
    <w:link w:val="FooterChar"/>
    <w:uiPriority w:val="99"/>
    <w:rsid w:val="0083035A"/>
    <w:pPr>
      <w:tabs>
        <w:tab w:val="center" w:pos="4153"/>
        <w:tab w:val="right" w:pos="8306"/>
      </w:tabs>
    </w:pPr>
    <w:rPr>
      <w:rFonts w:cs="Times New Roman"/>
      <w:szCs w:val="26"/>
      <w:lang w:eastAsia="en-US"/>
    </w:rPr>
  </w:style>
  <w:style w:type="character" w:customStyle="1" w:styleId="FooterChar">
    <w:name w:val="Footer Char"/>
    <w:basedOn w:val="DefaultParagraphFont"/>
    <w:link w:val="Footer"/>
    <w:uiPriority w:val="99"/>
    <w:rsid w:val="0083035A"/>
    <w:rPr>
      <w:rFonts w:ascii="Arial" w:eastAsia="Times New Roman" w:hAnsi="Arial" w:cs="Times New Roman"/>
      <w:sz w:val="24"/>
      <w:szCs w:val="26"/>
    </w:rPr>
  </w:style>
  <w:style w:type="character" w:styleId="PageNumber">
    <w:name w:val="page number"/>
    <w:basedOn w:val="DefaultParagraphFont"/>
    <w:uiPriority w:val="99"/>
    <w:rsid w:val="0083035A"/>
  </w:style>
  <w:style w:type="paragraph" w:styleId="Header">
    <w:name w:val="header"/>
    <w:basedOn w:val="Normal"/>
    <w:link w:val="HeaderChar"/>
    <w:uiPriority w:val="99"/>
    <w:rsid w:val="0083035A"/>
    <w:pPr>
      <w:tabs>
        <w:tab w:val="center" w:pos="4153"/>
        <w:tab w:val="right" w:pos="8306"/>
      </w:tabs>
    </w:pPr>
  </w:style>
  <w:style w:type="character" w:customStyle="1" w:styleId="HeaderChar">
    <w:name w:val="Header Char"/>
    <w:basedOn w:val="DefaultParagraphFont"/>
    <w:link w:val="Header"/>
    <w:uiPriority w:val="99"/>
    <w:rsid w:val="0083035A"/>
    <w:rPr>
      <w:rFonts w:ascii="Arial" w:eastAsia="Times New Roman" w:hAnsi="Arial" w:cs="Arial"/>
      <w:sz w:val="24"/>
      <w:szCs w:val="24"/>
      <w:lang w:eastAsia="en-AU"/>
    </w:rPr>
  </w:style>
  <w:style w:type="paragraph" w:customStyle="1" w:styleId="bodytext">
    <w:name w:val="bodytext"/>
    <w:basedOn w:val="Normal"/>
    <w:rsid w:val="0083035A"/>
    <w:pPr>
      <w:ind w:left="-113"/>
    </w:pPr>
    <w:rPr>
      <w:rFonts w:eastAsia="Calibri"/>
    </w:rPr>
  </w:style>
  <w:style w:type="paragraph" w:styleId="NormalWeb">
    <w:name w:val="Normal (Web)"/>
    <w:basedOn w:val="Normal"/>
    <w:uiPriority w:val="99"/>
    <w:unhideWhenUsed/>
    <w:rsid w:val="0083035A"/>
    <w:pPr>
      <w:spacing w:before="100" w:beforeAutospacing="1" w:after="100" w:afterAutospacing="1"/>
    </w:pPr>
    <w:rPr>
      <w:rFonts w:ascii="Times New Roman" w:hAnsi="Times New Roman" w:cs="Times New Roman"/>
    </w:rPr>
  </w:style>
  <w:style w:type="character" w:styleId="Strong">
    <w:name w:val="Strong"/>
    <w:basedOn w:val="DefaultParagraphFont"/>
    <w:uiPriority w:val="99"/>
    <w:qFormat/>
    <w:rsid w:val="0083035A"/>
    <w:rPr>
      <w:b/>
      <w:bCs/>
    </w:rPr>
  </w:style>
  <w:style w:type="paragraph" w:styleId="ListParagraph">
    <w:name w:val="List Paragraph"/>
    <w:basedOn w:val="Normal"/>
    <w:uiPriority w:val="34"/>
    <w:qFormat/>
    <w:rsid w:val="0083035A"/>
    <w:pPr>
      <w:ind w:left="720"/>
      <w:contextualSpacing/>
    </w:pPr>
    <w:rPr>
      <w:rFonts w:ascii="Times New Roman" w:hAnsi="Times New Roman" w:cs="Times New Roman"/>
    </w:rPr>
  </w:style>
  <w:style w:type="table" w:styleId="TableGrid">
    <w:name w:val="Table Grid"/>
    <w:basedOn w:val="TableNormal"/>
    <w:uiPriority w:val="59"/>
    <w:rsid w:val="009C4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uiPriority w:val="99"/>
    <w:semiHidden/>
    <w:unhideWhenUsed/>
    <w:rsid w:val="00254E2F"/>
    <w:pPr>
      <w:numPr>
        <w:numId w:val="1"/>
      </w:numPr>
      <w:contextualSpacing/>
    </w:pPr>
  </w:style>
  <w:style w:type="character" w:styleId="Hyperlink">
    <w:name w:val="Hyperlink"/>
    <w:basedOn w:val="DefaultParagraphFont"/>
    <w:uiPriority w:val="99"/>
    <w:unhideWhenUsed/>
    <w:rsid w:val="00DC22B8"/>
    <w:rPr>
      <w:color w:val="0000FF"/>
      <w:u w:val="single"/>
    </w:rPr>
  </w:style>
  <w:style w:type="character" w:styleId="CommentReference">
    <w:name w:val="annotation reference"/>
    <w:basedOn w:val="DefaultParagraphFont"/>
    <w:uiPriority w:val="99"/>
    <w:semiHidden/>
    <w:unhideWhenUsed/>
    <w:rsid w:val="00823529"/>
    <w:rPr>
      <w:sz w:val="16"/>
      <w:szCs w:val="16"/>
    </w:rPr>
  </w:style>
  <w:style w:type="paragraph" w:styleId="CommentText">
    <w:name w:val="annotation text"/>
    <w:basedOn w:val="Normal"/>
    <w:link w:val="CommentTextChar"/>
    <w:uiPriority w:val="99"/>
    <w:semiHidden/>
    <w:unhideWhenUsed/>
    <w:rsid w:val="00823529"/>
    <w:rPr>
      <w:sz w:val="20"/>
      <w:szCs w:val="20"/>
    </w:rPr>
  </w:style>
  <w:style w:type="character" w:customStyle="1" w:styleId="CommentTextChar">
    <w:name w:val="Comment Text Char"/>
    <w:basedOn w:val="DefaultParagraphFont"/>
    <w:link w:val="CommentText"/>
    <w:uiPriority w:val="99"/>
    <w:semiHidden/>
    <w:rsid w:val="00823529"/>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823529"/>
    <w:rPr>
      <w:b/>
      <w:bCs/>
    </w:rPr>
  </w:style>
  <w:style w:type="character" w:customStyle="1" w:styleId="CommentSubjectChar">
    <w:name w:val="Comment Subject Char"/>
    <w:basedOn w:val="CommentTextChar"/>
    <w:link w:val="CommentSubject"/>
    <w:uiPriority w:val="99"/>
    <w:semiHidden/>
    <w:rsid w:val="00823529"/>
    <w:rPr>
      <w:rFonts w:ascii="Arial" w:eastAsia="Times New Roman" w:hAnsi="Arial" w:cs="Arial"/>
      <w:b/>
      <w:bCs/>
    </w:rPr>
  </w:style>
  <w:style w:type="paragraph" w:styleId="BalloonText">
    <w:name w:val="Balloon Text"/>
    <w:basedOn w:val="Normal"/>
    <w:link w:val="BalloonTextChar"/>
    <w:uiPriority w:val="99"/>
    <w:semiHidden/>
    <w:unhideWhenUsed/>
    <w:rsid w:val="00823529"/>
    <w:rPr>
      <w:rFonts w:ascii="Tahoma" w:hAnsi="Tahoma" w:cs="Tahoma"/>
      <w:sz w:val="16"/>
      <w:szCs w:val="16"/>
    </w:rPr>
  </w:style>
  <w:style w:type="character" w:customStyle="1" w:styleId="BalloonTextChar">
    <w:name w:val="Balloon Text Char"/>
    <w:basedOn w:val="DefaultParagraphFont"/>
    <w:link w:val="BalloonText"/>
    <w:uiPriority w:val="99"/>
    <w:semiHidden/>
    <w:rsid w:val="00823529"/>
    <w:rPr>
      <w:rFonts w:ascii="Tahoma" w:eastAsia="Times New Roman" w:hAnsi="Tahoma" w:cs="Tahoma"/>
      <w:sz w:val="16"/>
      <w:szCs w:val="16"/>
    </w:rPr>
  </w:style>
  <w:style w:type="paragraph" w:styleId="ListBullet">
    <w:name w:val="List Bullet"/>
    <w:basedOn w:val="Normal"/>
    <w:rsid w:val="00206F95"/>
    <w:pPr>
      <w:numPr>
        <w:numId w:val="2"/>
      </w:numPr>
      <w:spacing w:before="120" w:after="120"/>
    </w:pPr>
    <w:rPr>
      <w:rFonts w:cs="Times New Roman"/>
    </w:rPr>
  </w:style>
  <w:style w:type="paragraph" w:customStyle="1" w:styleId="Default">
    <w:name w:val="Default"/>
    <w:rsid w:val="004728D5"/>
    <w:pPr>
      <w:autoSpaceDE w:val="0"/>
      <w:autoSpaceDN w:val="0"/>
      <w:adjustRightInd w:val="0"/>
    </w:pPr>
    <w:rPr>
      <w:rFonts w:ascii="Segoe UI" w:eastAsiaTheme="minorHAnsi" w:hAnsi="Segoe UI" w:cs="Segoe UI"/>
      <w:color w:val="000000"/>
      <w:sz w:val="24"/>
      <w:szCs w:val="24"/>
      <w:lang w:val="en-US" w:eastAsia="en-US"/>
    </w:rPr>
  </w:style>
  <w:style w:type="paragraph" w:customStyle="1" w:styleId="Style5">
    <w:name w:val="Style5"/>
    <w:basedOn w:val="Normal"/>
    <w:rsid w:val="00DC57B5"/>
    <w:rPr>
      <w:sz w:val="28"/>
      <w:szCs w:val="28"/>
    </w:rPr>
  </w:style>
  <w:style w:type="character" w:styleId="FollowedHyperlink">
    <w:name w:val="FollowedHyperlink"/>
    <w:basedOn w:val="DefaultParagraphFont"/>
    <w:uiPriority w:val="99"/>
    <w:semiHidden/>
    <w:unhideWhenUsed/>
    <w:rsid w:val="0067641D"/>
    <w:rPr>
      <w:color w:val="800080" w:themeColor="followedHyperlink"/>
      <w:u w:val="single"/>
    </w:rPr>
  </w:style>
  <w:style w:type="paragraph" w:customStyle="1" w:styleId="font-brick">
    <w:name w:val="font-brick"/>
    <w:basedOn w:val="Normal"/>
    <w:rsid w:val="000F23C7"/>
    <w:pPr>
      <w:spacing w:beforeLines="1" w:afterLines="1"/>
    </w:pPr>
    <w:rPr>
      <w:rFonts w:ascii="Times" w:eastAsia="Calibri" w:hAnsi="Times" w:cs="Times New Roman"/>
      <w:sz w:val="20"/>
      <w:szCs w:val="20"/>
      <w:lang w:eastAsia="en-US"/>
    </w:rPr>
  </w:style>
  <w:style w:type="character" w:customStyle="1" w:styleId="Heading4Char">
    <w:name w:val="Heading 4 Char"/>
    <w:basedOn w:val="DefaultParagraphFont"/>
    <w:link w:val="Heading4"/>
    <w:uiPriority w:val="9"/>
    <w:semiHidden/>
    <w:rsid w:val="00335A88"/>
    <w:rPr>
      <w:rFonts w:asciiTheme="majorHAnsi" w:eastAsiaTheme="majorEastAsia" w:hAnsiTheme="majorHAnsi" w:cstheme="majorBidi"/>
      <w:b/>
      <w:bCs/>
      <w:i/>
      <w:iCs/>
      <w:color w:val="4F81BD" w:themeColor="accent1"/>
      <w:sz w:val="24"/>
      <w:szCs w:val="24"/>
    </w:rPr>
  </w:style>
  <w:style w:type="paragraph" w:customStyle="1" w:styleId="font-green">
    <w:name w:val="font-green"/>
    <w:basedOn w:val="Normal"/>
    <w:rsid w:val="00335A88"/>
    <w:pPr>
      <w:spacing w:beforeLines="1" w:afterLines="1"/>
    </w:pPr>
    <w:rPr>
      <w:rFonts w:ascii="Times" w:eastAsia="Calibri"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4858">
      <w:bodyDiv w:val="1"/>
      <w:marLeft w:val="0"/>
      <w:marRight w:val="0"/>
      <w:marTop w:val="0"/>
      <w:marBottom w:val="0"/>
      <w:divBdr>
        <w:top w:val="none" w:sz="0" w:space="0" w:color="auto"/>
        <w:left w:val="none" w:sz="0" w:space="0" w:color="auto"/>
        <w:bottom w:val="none" w:sz="0" w:space="0" w:color="auto"/>
        <w:right w:val="none" w:sz="0" w:space="0" w:color="auto"/>
      </w:divBdr>
      <w:divsChild>
        <w:div w:id="1498955688">
          <w:marLeft w:val="0"/>
          <w:marRight w:val="0"/>
          <w:marTop w:val="0"/>
          <w:marBottom w:val="0"/>
          <w:divBdr>
            <w:top w:val="none" w:sz="0" w:space="0" w:color="auto"/>
            <w:left w:val="none" w:sz="0" w:space="0" w:color="auto"/>
            <w:bottom w:val="none" w:sz="0" w:space="0" w:color="auto"/>
            <w:right w:val="none" w:sz="0" w:space="0" w:color="auto"/>
          </w:divBdr>
        </w:div>
      </w:divsChild>
    </w:div>
    <w:div w:id="627669110">
      <w:bodyDiv w:val="1"/>
      <w:marLeft w:val="0"/>
      <w:marRight w:val="0"/>
      <w:marTop w:val="0"/>
      <w:marBottom w:val="0"/>
      <w:divBdr>
        <w:top w:val="none" w:sz="0" w:space="0" w:color="auto"/>
        <w:left w:val="none" w:sz="0" w:space="0" w:color="auto"/>
        <w:bottom w:val="none" w:sz="0" w:space="0" w:color="auto"/>
        <w:right w:val="none" w:sz="0" w:space="0" w:color="auto"/>
      </w:divBdr>
    </w:div>
    <w:div w:id="873005210">
      <w:bodyDiv w:val="1"/>
      <w:marLeft w:val="0"/>
      <w:marRight w:val="0"/>
      <w:marTop w:val="0"/>
      <w:marBottom w:val="0"/>
      <w:divBdr>
        <w:top w:val="none" w:sz="0" w:space="0" w:color="auto"/>
        <w:left w:val="none" w:sz="0" w:space="0" w:color="auto"/>
        <w:bottom w:val="none" w:sz="0" w:space="0" w:color="auto"/>
        <w:right w:val="none" w:sz="0" w:space="0" w:color="auto"/>
      </w:divBdr>
    </w:div>
    <w:div w:id="1431464055">
      <w:bodyDiv w:val="1"/>
      <w:marLeft w:val="0"/>
      <w:marRight w:val="0"/>
      <w:marTop w:val="0"/>
      <w:marBottom w:val="0"/>
      <w:divBdr>
        <w:top w:val="none" w:sz="0" w:space="0" w:color="auto"/>
        <w:left w:val="none" w:sz="0" w:space="0" w:color="auto"/>
        <w:bottom w:val="none" w:sz="0" w:space="0" w:color="auto"/>
        <w:right w:val="none" w:sz="0" w:space="0" w:color="auto"/>
      </w:divBdr>
      <w:divsChild>
        <w:div w:id="580676347">
          <w:marLeft w:val="0"/>
          <w:marRight w:val="0"/>
          <w:marTop w:val="0"/>
          <w:marBottom w:val="0"/>
          <w:divBdr>
            <w:top w:val="none" w:sz="0" w:space="0" w:color="auto"/>
            <w:left w:val="none" w:sz="0" w:space="0" w:color="auto"/>
            <w:bottom w:val="none" w:sz="0" w:space="0" w:color="auto"/>
            <w:right w:val="none" w:sz="0" w:space="0" w:color="auto"/>
          </w:divBdr>
          <w:divsChild>
            <w:div w:id="1965037895">
              <w:marLeft w:val="0"/>
              <w:marRight w:val="0"/>
              <w:marTop w:val="0"/>
              <w:marBottom w:val="0"/>
              <w:divBdr>
                <w:top w:val="none" w:sz="0" w:space="0" w:color="auto"/>
                <w:left w:val="none" w:sz="0" w:space="0" w:color="auto"/>
                <w:bottom w:val="none" w:sz="0" w:space="0" w:color="auto"/>
                <w:right w:val="none" w:sz="0" w:space="0" w:color="auto"/>
              </w:divBdr>
            </w:div>
            <w:div w:id="1950433296">
              <w:marLeft w:val="0"/>
              <w:marRight w:val="0"/>
              <w:marTop w:val="0"/>
              <w:marBottom w:val="0"/>
              <w:divBdr>
                <w:top w:val="none" w:sz="0" w:space="0" w:color="auto"/>
                <w:left w:val="none" w:sz="0" w:space="0" w:color="auto"/>
                <w:bottom w:val="none" w:sz="0" w:space="0" w:color="auto"/>
                <w:right w:val="none" w:sz="0" w:space="0" w:color="auto"/>
              </w:divBdr>
              <w:divsChild>
                <w:div w:id="935750329">
                  <w:marLeft w:val="0"/>
                  <w:marRight w:val="0"/>
                  <w:marTop w:val="0"/>
                  <w:marBottom w:val="0"/>
                  <w:divBdr>
                    <w:top w:val="none" w:sz="0" w:space="0" w:color="auto"/>
                    <w:left w:val="none" w:sz="0" w:space="0" w:color="auto"/>
                    <w:bottom w:val="none" w:sz="0" w:space="0" w:color="auto"/>
                    <w:right w:val="none" w:sz="0" w:space="0" w:color="auto"/>
                  </w:divBdr>
                </w:div>
              </w:divsChild>
            </w:div>
            <w:div w:id="630526245">
              <w:marLeft w:val="0"/>
              <w:marRight w:val="0"/>
              <w:marTop w:val="0"/>
              <w:marBottom w:val="0"/>
              <w:divBdr>
                <w:top w:val="none" w:sz="0" w:space="0" w:color="auto"/>
                <w:left w:val="none" w:sz="0" w:space="0" w:color="auto"/>
                <w:bottom w:val="none" w:sz="0" w:space="0" w:color="auto"/>
                <w:right w:val="none" w:sz="0" w:space="0" w:color="auto"/>
              </w:divBdr>
              <w:divsChild>
                <w:div w:id="1353648430">
                  <w:marLeft w:val="0"/>
                  <w:marRight w:val="0"/>
                  <w:marTop w:val="0"/>
                  <w:marBottom w:val="0"/>
                  <w:divBdr>
                    <w:top w:val="none" w:sz="0" w:space="0" w:color="auto"/>
                    <w:left w:val="none" w:sz="0" w:space="0" w:color="auto"/>
                    <w:bottom w:val="none" w:sz="0" w:space="0" w:color="auto"/>
                    <w:right w:val="none" w:sz="0" w:space="0" w:color="auto"/>
                  </w:divBdr>
                </w:div>
              </w:divsChild>
            </w:div>
            <w:div w:id="1711149029">
              <w:marLeft w:val="0"/>
              <w:marRight w:val="0"/>
              <w:marTop w:val="0"/>
              <w:marBottom w:val="0"/>
              <w:divBdr>
                <w:top w:val="none" w:sz="0" w:space="0" w:color="auto"/>
                <w:left w:val="none" w:sz="0" w:space="0" w:color="auto"/>
                <w:bottom w:val="none" w:sz="0" w:space="0" w:color="auto"/>
                <w:right w:val="none" w:sz="0" w:space="0" w:color="auto"/>
              </w:divBdr>
              <w:divsChild>
                <w:div w:id="1114056499">
                  <w:marLeft w:val="0"/>
                  <w:marRight w:val="0"/>
                  <w:marTop w:val="0"/>
                  <w:marBottom w:val="0"/>
                  <w:divBdr>
                    <w:top w:val="none" w:sz="0" w:space="0" w:color="auto"/>
                    <w:left w:val="none" w:sz="0" w:space="0" w:color="auto"/>
                    <w:bottom w:val="none" w:sz="0" w:space="0" w:color="auto"/>
                    <w:right w:val="none" w:sz="0" w:space="0" w:color="auto"/>
                  </w:divBdr>
                </w:div>
                <w:div w:id="1968117364">
                  <w:marLeft w:val="0"/>
                  <w:marRight w:val="0"/>
                  <w:marTop w:val="0"/>
                  <w:marBottom w:val="0"/>
                  <w:divBdr>
                    <w:top w:val="none" w:sz="0" w:space="0" w:color="auto"/>
                    <w:left w:val="none" w:sz="0" w:space="0" w:color="auto"/>
                    <w:bottom w:val="none" w:sz="0" w:space="0" w:color="auto"/>
                    <w:right w:val="none" w:sz="0" w:space="0" w:color="auto"/>
                  </w:divBdr>
                </w:div>
              </w:divsChild>
            </w:div>
            <w:div w:id="1544950659">
              <w:marLeft w:val="0"/>
              <w:marRight w:val="0"/>
              <w:marTop w:val="0"/>
              <w:marBottom w:val="0"/>
              <w:divBdr>
                <w:top w:val="none" w:sz="0" w:space="0" w:color="auto"/>
                <w:left w:val="none" w:sz="0" w:space="0" w:color="auto"/>
                <w:bottom w:val="none" w:sz="0" w:space="0" w:color="auto"/>
                <w:right w:val="none" w:sz="0" w:space="0" w:color="auto"/>
              </w:divBdr>
              <w:divsChild>
                <w:div w:id="1449355858">
                  <w:marLeft w:val="0"/>
                  <w:marRight w:val="0"/>
                  <w:marTop w:val="0"/>
                  <w:marBottom w:val="0"/>
                  <w:divBdr>
                    <w:top w:val="none" w:sz="0" w:space="0" w:color="auto"/>
                    <w:left w:val="none" w:sz="0" w:space="0" w:color="auto"/>
                    <w:bottom w:val="none" w:sz="0" w:space="0" w:color="auto"/>
                    <w:right w:val="none" w:sz="0" w:space="0" w:color="auto"/>
                  </w:divBdr>
                </w:div>
                <w:div w:id="67969099">
                  <w:marLeft w:val="1200"/>
                  <w:marRight w:val="0"/>
                  <w:marTop w:val="0"/>
                  <w:marBottom w:val="0"/>
                  <w:divBdr>
                    <w:top w:val="none" w:sz="0" w:space="0" w:color="auto"/>
                    <w:left w:val="none" w:sz="0" w:space="0" w:color="auto"/>
                    <w:bottom w:val="none" w:sz="0" w:space="0" w:color="auto"/>
                    <w:right w:val="none" w:sz="0" w:space="0" w:color="auto"/>
                  </w:divBdr>
                </w:div>
              </w:divsChild>
            </w:div>
            <w:div w:id="992442730">
              <w:marLeft w:val="0"/>
              <w:marRight w:val="0"/>
              <w:marTop w:val="0"/>
              <w:marBottom w:val="0"/>
              <w:divBdr>
                <w:top w:val="none" w:sz="0" w:space="0" w:color="auto"/>
                <w:left w:val="none" w:sz="0" w:space="0" w:color="auto"/>
                <w:bottom w:val="none" w:sz="0" w:space="0" w:color="auto"/>
                <w:right w:val="none" w:sz="0" w:space="0" w:color="auto"/>
              </w:divBdr>
              <w:divsChild>
                <w:div w:id="260453288">
                  <w:marLeft w:val="0"/>
                  <w:marRight w:val="0"/>
                  <w:marTop w:val="0"/>
                  <w:marBottom w:val="0"/>
                  <w:divBdr>
                    <w:top w:val="none" w:sz="0" w:space="0" w:color="auto"/>
                    <w:left w:val="none" w:sz="0" w:space="0" w:color="auto"/>
                    <w:bottom w:val="none" w:sz="0" w:space="0" w:color="auto"/>
                    <w:right w:val="none" w:sz="0" w:space="0" w:color="auto"/>
                  </w:divBdr>
                </w:div>
                <w:div w:id="1013917270">
                  <w:marLeft w:val="1200"/>
                  <w:marRight w:val="0"/>
                  <w:marTop w:val="0"/>
                  <w:marBottom w:val="0"/>
                  <w:divBdr>
                    <w:top w:val="none" w:sz="0" w:space="0" w:color="auto"/>
                    <w:left w:val="none" w:sz="0" w:space="0" w:color="auto"/>
                    <w:bottom w:val="none" w:sz="0" w:space="0" w:color="auto"/>
                    <w:right w:val="none" w:sz="0" w:space="0" w:color="auto"/>
                  </w:divBdr>
                </w:div>
              </w:divsChild>
            </w:div>
            <w:div w:id="1768772130">
              <w:marLeft w:val="0"/>
              <w:marRight w:val="0"/>
              <w:marTop w:val="0"/>
              <w:marBottom w:val="0"/>
              <w:divBdr>
                <w:top w:val="none" w:sz="0" w:space="0" w:color="auto"/>
                <w:left w:val="none" w:sz="0" w:space="0" w:color="auto"/>
                <w:bottom w:val="none" w:sz="0" w:space="0" w:color="auto"/>
                <w:right w:val="none" w:sz="0" w:space="0" w:color="auto"/>
              </w:divBdr>
              <w:divsChild>
                <w:div w:id="168175348">
                  <w:marLeft w:val="0"/>
                  <w:marRight w:val="0"/>
                  <w:marTop w:val="0"/>
                  <w:marBottom w:val="0"/>
                  <w:divBdr>
                    <w:top w:val="none" w:sz="0" w:space="0" w:color="auto"/>
                    <w:left w:val="none" w:sz="0" w:space="0" w:color="auto"/>
                    <w:bottom w:val="none" w:sz="0" w:space="0" w:color="auto"/>
                    <w:right w:val="none" w:sz="0" w:space="0" w:color="auto"/>
                  </w:divBdr>
                </w:div>
                <w:div w:id="925115704">
                  <w:marLeft w:val="1200"/>
                  <w:marRight w:val="0"/>
                  <w:marTop w:val="0"/>
                  <w:marBottom w:val="0"/>
                  <w:divBdr>
                    <w:top w:val="none" w:sz="0" w:space="0" w:color="auto"/>
                    <w:left w:val="none" w:sz="0" w:space="0" w:color="auto"/>
                    <w:bottom w:val="none" w:sz="0" w:space="0" w:color="auto"/>
                    <w:right w:val="none" w:sz="0" w:space="0" w:color="auto"/>
                  </w:divBdr>
                </w:div>
              </w:divsChild>
            </w:div>
            <w:div w:id="1954629101">
              <w:marLeft w:val="0"/>
              <w:marRight w:val="0"/>
              <w:marTop w:val="0"/>
              <w:marBottom w:val="0"/>
              <w:divBdr>
                <w:top w:val="none" w:sz="0" w:space="0" w:color="auto"/>
                <w:left w:val="none" w:sz="0" w:space="0" w:color="auto"/>
                <w:bottom w:val="none" w:sz="0" w:space="0" w:color="auto"/>
                <w:right w:val="none" w:sz="0" w:space="0" w:color="auto"/>
              </w:divBdr>
              <w:divsChild>
                <w:div w:id="2066680544">
                  <w:marLeft w:val="0"/>
                  <w:marRight w:val="0"/>
                  <w:marTop w:val="0"/>
                  <w:marBottom w:val="0"/>
                  <w:divBdr>
                    <w:top w:val="none" w:sz="0" w:space="0" w:color="auto"/>
                    <w:left w:val="none" w:sz="0" w:space="0" w:color="auto"/>
                    <w:bottom w:val="none" w:sz="0" w:space="0" w:color="auto"/>
                    <w:right w:val="none" w:sz="0" w:space="0" w:color="auto"/>
                  </w:divBdr>
                </w:div>
                <w:div w:id="86949524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6140">
      <w:bodyDiv w:val="1"/>
      <w:marLeft w:val="0"/>
      <w:marRight w:val="0"/>
      <w:marTop w:val="0"/>
      <w:marBottom w:val="0"/>
      <w:divBdr>
        <w:top w:val="none" w:sz="0" w:space="0" w:color="auto"/>
        <w:left w:val="none" w:sz="0" w:space="0" w:color="auto"/>
        <w:bottom w:val="none" w:sz="0" w:space="0" w:color="auto"/>
        <w:right w:val="none" w:sz="0" w:space="0" w:color="auto"/>
      </w:divBdr>
    </w:div>
    <w:div w:id="1735471937">
      <w:bodyDiv w:val="1"/>
      <w:marLeft w:val="0"/>
      <w:marRight w:val="0"/>
      <w:marTop w:val="0"/>
      <w:marBottom w:val="0"/>
      <w:divBdr>
        <w:top w:val="none" w:sz="0" w:space="0" w:color="auto"/>
        <w:left w:val="none" w:sz="0" w:space="0" w:color="auto"/>
        <w:bottom w:val="none" w:sz="0" w:space="0" w:color="auto"/>
        <w:right w:val="none" w:sz="0" w:space="0" w:color="auto"/>
      </w:divBdr>
      <w:divsChild>
        <w:div w:id="863664752">
          <w:marLeft w:val="0"/>
          <w:marRight w:val="0"/>
          <w:marTop w:val="0"/>
          <w:marBottom w:val="0"/>
          <w:divBdr>
            <w:top w:val="none" w:sz="0" w:space="0" w:color="auto"/>
            <w:left w:val="none" w:sz="0" w:space="0" w:color="auto"/>
            <w:bottom w:val="none" w:sz="0" w:space="0" w:color="auto"/>
            <w:right w:val="none" w:sz="0" w:space="0" w:color="auto"/>
          </w:divBdr>
        </w:div>
        <w:div w:id="262500631">
          <w:marLeft w:val="0"/>
          <w:marRight w:val="0"/>
          <w:marTop w:val="0"/>
          <w:marBottom w:val="0"/>
          <w:divBdr>
            <w:top w:val="none" w:sz="0" w:space="0" w:color="auto"/>
            <w:left w:val="none" w:sz="0" w:space="0" w:color="auto"/>
            <w:bottom w:val="none" w:sz="0" w:space="0" w:color="auto"/>
            <w:right w:val="none" w:sz="0" w:space="0" w:color="auto"/>
          </w:divBdr>
          <w:divsChild>
            <w:div w:id="1243300972">
              <w:marLeft w:val="0"/>
              <w:marRight w:val="0"/>
              <w:marTop w:val="0"/>
              <w:marBottom w:val="0"/>
              <w:divBdr>
                <w:top w:val="none" w:sz="0" w:space="0" w:color="auto"/>
                <w:left w:val="none" w:sz="0" w:space="0" w:color="auto"/>
                <w:bottom w:val="none" w:sz="0" w:space="0" w:color="auto"/>
                <w:right w:val="none" w:sz="0" w:space="0" w:color="auto"/>
              </w:divBdr>
            </w:div>
            <w:div w:id="630356224">
              <w:marLeft w:val="1200"/>
              <w:marRight w:val="0"/>
              <w:marTop w:val="0"/>
              <w:marBottom w:val="0"/>
              <w:divBdr>
                <w:top w:val="none" w:sz="0" w:space="0" w:color="auto"/>
                <w:left w:val="none" w:sz="0" w:space="0" w:color="auto"/>
                <w:bottom w:val="none" w:sz="0" w:space="0" w:color="auto"/>
                <w:right w:val="none" w:sz="0" w:space="0" w:color="auto"/>
              </w:divBdr>
            </w:div>
          </w:divsChild>
        </w:div>
        <w:div w:id="1446654762">
          <w:marLeft w:val="0"/>
          <w:marRight w:val="0"/>
          <w:marTop w:val="0"/>
          <w:marBottom w:val="0"/>
          <w:divBdr>
            <w:top w:val="none" w:sz="0" w:space="0" w:color="auto"/>
            <w:left w:val="none" w:sz="0" w:space="0" w:color="auto"/>
            <w:bottom w:val="none" w:sz="0" w:space="0" w:color="auto"/>
            <w:right w:val="none" w:sz="0" w:space="0" w:color="auto"/>
          </w:divBdr>
          <w:divsChild>
            <w:div w:id="374089445">
              <w:marLeft w:val="0"/>
              <w:marRight w:val="0"/>
              <w:marTop w:val="0"/>
              <w:marBottom w:val="0"/>
              <w:divBdr>
                <w:top w:val="none" w:sz="0" w:space="0" w:color="auto"/>
                <w:left w:val="none" w:sz="0" w:space="0" w:color="auto"/>
                <w:bottom w:val="none" w:sz="0" w:space="0" w:color="auto"/>
                <w:right w:val="none" w:sz="0" w:space="0" w:color="auto"/>
              </w:divBdr>
            </w:div>
            <w:div w:id="222064293">
              <w:marLeft w:val="1200"/>
              <w:marRight w:val="0"/>
              <w:marTop w:val="0"/>
              <w:marBottom w:val="0"/>
              <w:divBdr>
                <w:top w:val="none" w:sz="0" w:space="0" w:color="auto"/>
                <w:left w:val="none" w:sz="0" w:space="0" w:color="auto"/>
                <w:bottom w:val="none" w:sz="0" w:space="0" w:color="auto"/>
                <w:right w:val="none" w:sz="0" w:space="0" w:color="auto"/>
              </w:divBdr>
            </w:div>
          </w:divsChild>
        </w:div>
        <w:div w:id="1311516858">
          <w:marLeft w:val="0"/>
          <w:marRight w:val="0"/>
          <w:marTop w:val="0"/>
          <w:marBottom w:val="0"/>
          <w:divBdr>
            <w:top w:val="none" w:sz="0" w:space="0" w:color="auto"/>
            <w:left w:val="none" w:sz="0" w:space="0" w:color="auto"/>
            <w:bottom w:val="none" w:sz="0" w:space="0" w:color="auto"/>
            <w:right w:val="none" w:sz="0" w:space="0" w:color="auto"/>
          </w:divBdr>
          <w:divsChild>
            <w:div w:id="1466656709">
              <w:marLeft w:val="0"/>
              <w:marRight w:val="0"/>
              <w:marTop w:val="0"/>
              <w:marBottom w:val="0"/>
              <w:divBdr>
                <w:top w:val="none" w:sz="0" w:space="0" w:color="auto"/>
                <w:left w:val="none" w:sz="0" w:space="0" w:color="auto"/>
                <w:bottom w:val="none" w:sz="0" w:space="0" w:color="auto"/>
                <w:right w:val="none" w:sz="0" w:space="0" w:color="auto"/>
              </w:divBdr>
            </w:div>
            <w:div w:id="1850219287">
              <w:marLeft w:val="1200"/>
              <w:marRight w:val="0"/>
              <w:marTop w:val="0"/>
              <w:marBottom w:val="0"/>
              <w:divBdr>
                <w:top w:val="none" w:sz="0" w:space="0" w:color="auto"/>
                <w:left w:val="none" w:sz="0" w:space="0" w:color="auto"/>
                <w:bottom w:val="none" w:sz="0" w:space="0" w:color="auto"/>
                <w:right w:val="none" w:sz="0" w:space="0" w:color="auto"/>
              </w:divBdr>
            </w:div>
          </w:divsChild>
        </w:div>
        <w:div w:id="862983235">
          <w:marLeft w:val="0"/>
          <w:marRight w:val="0"/>
          <w:marTop w:val="0"/>
          <w:marBottom w:val="0"/>
          <w:divBdr>
            <w:top w:val="none" w:sz="0" w:space="0" w:color="auto"/>
            <w:left w:val="none" w:sz="0" w:space="0" w:color="auto"/>
            <w:bottom w:val="none" w:sz="0" w:space="0" w:color="auto"/>
            <w:right w:val="none" w:sz="0" w:space="0" w:color="auto"/>
          </w:divBdr>
          <w:divsChild>
            <w:div w:id="2007323242">
              <w:marLeft w:val="0"/>
              <w:marRight w:val="0"/>
              <w:marTop w:val="0"/>
              <w:marBottom w:val="0"/>
              <w:divBdr>
                <w:top w:val="none" w:sz="0" w:space="0" w:color="auto"/>
                <w:left w:val="none" w:sz="0" w:space="0" w:color="auto"/>
                <w:bottom w:val="none" w:sz="0" w:space="0" w:color="auto"/>
                <w:right w:val="none" w:sz="0" w:space="0" w:color="auto"/>
              </w:divBdr>
            </w:div>
            <w:div w:id="143867135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pedagogie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davie.lynn.e@edumail.vic.gov.au" TargetMode="External"/><Relationship Id="rId10" Type="http://schemas.openxmlformats.org/officeDocument/2006/relationships/image" Target="cid:image001.jpg@01CEB484.DF695CB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avie.lynn.e@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12A49-8583-4947-981A-209C38D8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16410</CharactersWithSpaces>
  <SharedDoc>false</SharedDoc>
  <HLinks>
    <vt:vector size="12" baseType="variant">
      <vt:variant>
        <vt:i4>262247</vt:i4>
      </vt:variant>
      <vt:variant>
        <vt:i4>3</vt:i4>
      </vt:variant>
      <vt:variant>
        <vt:i4>0</vt:i4>
      </vt:variant>
      <vt:variant>
        <vt:i4>5</vt:i4>
      </vt:variant>
      <vt:variant>
        <vt:lpwstr>mailto:mills.jan.m1@edumail.vic.gov.au</vt:lpwstr>
      </vt:variant>
      <vt:variant>
        <vt:lpwstr/>
      </vt:variant>
      <vt:variant>
        <vt:i4>262247</vt:i4>
      </vt:variant>
      <vt:variant>
        <vt:i4>0</vt:i4>
      </vt:variant>
      <vt:variant>
        <vt:i4>0</vt:i4>
      </vt:variant>
      <vt:variant>
        <vt:i4>5</vt:i4>
      </vt:variant>
      <vt:variant>
        <vt:lpwstr>mailto:mills.jan.m1@edumail.vic.gov.au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08817257</dc:creator>
  <cp:lastModifiedBy>Davie, Lynn E</cp:lastModifiedBy>
  <cp:revision>3</cp:revision>
  <cp:lastPrinted>2014-01-17T02:17:00Z</cp:lastPrinted>
  <dcterms:created xsi:type="dcterms:W3CDTF">2014-02-02T23:28:00Z</dcterms:created>
  <dcterms:modified xsi:type="dcterms:W3CDTF">2014-02-13T05:09:00Z</dcterms:modified>
</cp:coreProperties>
</file>