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F" w:rsidRPr="00DD62F3" w:rsidRDefault="00AB782F" w:rsidP="000B58DD">
      <w:pPr>
        <w:spacing w:after="200" w:line="276" w:lineRule="auto"/>
        <w:rPr>
          <w:b/>
          <w:sz w:val="36"/>
          <w:szCs w:val="36"/>
        </w:rPr>
      </w:pPr>
      <w:r w:rsidRPr="00DD62F3">
        <w:rPr>
          <w:rFonts w:asciiTheme="minorHAnsi" w:hAnsiTheme="minorHAnsi"/>
          <w:b/>
          <w:bCs/>
          <w:sz w:val="36"/>
          <w:szCs w:val="36"/>
        </w:rPr>
        <w:t>BASTOW Session – Conrad Wolfram</w:t>
      </w:r>
    </w:p>
    <w:p w:rsidR="00AB782F" w:rsidRPr="00AB782F" w:rsidRDefault="00AB782F" w:rsidP="00AB782F">
      <w:pPr>
        <w:rPr>
          <w:rFonts w:asciiTheme="minorHAnsi" w:hAnsiTheme="minorHAnsi"/>
          <w:b/>
          <w:bCs/>
        </w:rPr>
      </w:pPr>
    </w:p>
    <w:p w:rsidR="00AB782F" w:rsidRPr="00772BB7" w:rsidRDefault="000B58DD" w:rsidP="00AB782F">
      <w:pPr>
        <w:rPr>
          <w:rFonts w:asciiTheme="minorHAnsi" w:hAnsiTheme="minorHAnsi"/>
        </w:rPr>
      </w:pPr>
      <w:r w:rsidRPr="00772BB7">
        <w:rPr>
          <w:rFonts w:asciiTheme="minorHAnsi" w:hAnsiTheme="minorHAnsi"/>
          <w:b/>
          <w:bCs/>
        </w:rPr>
        <w:t>Session Title</w:t>
      </w:r>
      <w:r w:rsidR="00AB782F" w:rsidRPr="00772BB7">
        <w:rPr>
          <w:rFonts w:asciiTheme="minorHAnsi" w:hAnsiTheme="minorHAnsi"/>
          <w:b/>
          <w:bCs/>
        </w:rPr>
        <w:t>:</w:t>
      </w:r>
      <w:r w:rsidR="00AB782F" w:rsidRPr="00772BB7">
        <w:rPr>
          <w:rFonts w:asciiTheme="minorHAnsi" w:hAnsiTheme="minorHAnsi"/>
          <w:b/>
          <w:bCs/>
        </w:rPr>
        <w:tab/>
      </w:r>
      <w:r w:rsidR="00AB782F" w:rsidRPr="00124C5D">
        <w:rPr>
          <w:rFonts w:asciiTheme="minorHAnsi" w:hAnsiTheme="minorHAnsi"/>
          <w:b/>
          <w:bCs/>
          <w:i/>
        </w:rPr>
        <w:t xml:space="preserve"> ‘</w:t>
      </w:r>
      <w:proofErr w:type="spellStart"/>
      <w:r w:rsidR="00AB782F" w:rsidRPr="00124C5D">
        <w:rPr>
          <w:rFonts w:asciiTheme="minorHAnsi" w:eastAsia="Times New Roman" w:hAnsiTheme="minorHAnsi"/>
          <w:i/>
        </w:rPr>
        <w:t>Mathematica</w:t>
      </w:r>
      <w:proofErr w:type="spellEnd"/>
      <w:r w:rsidR="00AB782F" w:rsidRPr="00124C5D">
        <w:rPr>
          <w:rFonts w:asciiTheme="minorHAnsi" w:eastAsia="Times New Roman" w:hAnsiTheme="minorHAnsi"/>
          <w:i/>
        </w:rPr>
        <w:t>, computer-based math and the new era of STEM’</w:t>
      </w:r>
    </w:p>
    <w:p w:rsidR="00AB782F" w:rsidRPr="00772BB7" w:rsidRDefault="00AB782F" w:rsidP="00AB782F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  <w:b/>
          <w:bCs/>
        </w:rPr>
        <w:t>Date:              </w:t>
      </w:r>
      <w:r w:rsidR="000B58DD" w:rsidRPr="00772BB7">
        <w:rPr>
          <w:rFonts w:asciiTheme="minorHAnsi" w:hAnsiTheme="minorHAnsi"/>
          <w:b/>
          <w:bCs/>
        </w:rPr>
        <w:tab/>
      </w:r>
      <w:r w:rsidRPr="00772BB7">
        <w:rPr>
          <w:rFonts w:asciiTheme="minorHAnsi" w:hAnsiTheme="minorHAnsi"/>
          <w:b/>
          <w:bCs/>
        </w:rPr>
        <w:t xml:space="preserve"> </w:t>
      </w:r>
      <w:r w:rsidRPr="00772BB7">
        <w:rPr>
          <w:rFonts w:asciiTheme="minorHAnsi" w:hAnsiTheme="minorHAnsi"/>
        </w:rPr>
        <w:t>May 27</w:t>
      </w:r>
    </w:p>
    <w:p w:rsidR="00AB782F" w:rsidRPr="00772BB7" w:rsidRDefault="00AB782F" w:rsidP="00AB782F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  <w:b/>
          <w:bCs/>
        </w:rPr>
        <w:t xml:space="preserve">Time:               </w:t>
      </w:r>
      <w:r w:rsidR="000B58DD" w:rsidRPr="00772BB7">
        <w:rPr>
          <w:rFonts w:asciiTheme="minorHAnsi" w:hAnsiTheme="minorHAnsi"/>
          <w:b/>
          <w:bCs/>
        </w:rPr>
        <w:tab/>
      </w:r>
      <w:r w:rsidRPr="00772BB7">
        <w:rPr>
          <w:rFonts w:asciiTheme="minorHAnsi" w:hAnsiTheme="minorHAnsi"/>
        </w:rPr>
        <w:t>2.30pm – 3.30pm</w:t>
      </w:r>
    </w:p>
    <w:p w:rsidR="00AB782F" w:rsidRPr="00772BB7" w:rsidRDefault="00AB782F" w:rsidP="00AB782F">
      <w:pPr>
        <w:spacing w:before="100" w:beforeAutospacing="1" w:after="100" w:afterAutospacing="1"/>
        <w:rPr>
          <w:rFonts w:asciiTheme="minorHAnsi" w:hAnsiTheme="minorHAnsi"/>
          <w:lang w:val="en-US"/>
        </w:rPr>
      </w:pPr>
      <w:r w:rsidRPr="00772BB7">
        <w:rPr>
          <w:rFonts w:asciiTheme="minorHAnsi" w:hAnsiTheme="minorHAnsi"/>
          <w:b/>
          <w:bCs/>
        </w:rPr>
        <w:t xml:space="preserve">Venue:            </w:t>
      </w:r>
      <w:r w:rsidR="000B58DD" w:rsidRPr="00772BB7">
        <w:rPr>
          <w:rFonts w:asciiTheme="minorHAnsi" w:hAnsiTheme="minorHAnsi"/>
          <w:b/>
          <w:bCs/>
        </w:rPr>
        <w:tab/>
      </w:r>
      <w:r w:rsidRPr="00772BB7">
        <w:rPr>
          <w:rFonts w:asciiTheme="minorHAnsi" w:hAnsiTheme="minorHAnsi"/>
          <w:b/>
          <w:bCs/>
        </w:rPr>
        <w:t xml:space="preserve">BASTOW </w:t>
      </w:r>
      <w:r w:rsidRPr="00772BB7">
        <w:rPr>
          <w:rFonts w:asciiTheme="minorHAnsi" w:hAnsiTheme="minorHAnsi"/>
          <w:lang w:val="en-US"/>
        </w:rPr>
        <w:t>603-615 Queensberry Street North Melbourne</w:t>
      </w:r>
      <w:bookmarkStart w:id="0" w:name="_GoBack"/>
      <w:bookmarkEnd w:id="0"/>
    </w:p>
    <w:p w:rsidR="001C0AA2" w:rsidRPr="00772BB7" w:rsidRDefault="001C0AA2" w:rsidP="00AB782F">
      <w:pPr>
        <w:spacing w:before="100" w:beforeAutospacing="1" w:after="100" w:afterAutospacing="1"/>
        <w:rPr>
          <w:rFonts w:asciiTheme="minorHAnsi" w:hAnsiTheme="minorHAnsi"/>
          <w:lang w:val="en-US"/>
        </w:rPr>
      </w:pPr>
      <w:r w:rsidRPr="00772BB7">
        <w:rPr>
          <w:rFonts w:asciiTheme="minorHAnsi" w:hAnsiTheme="minorHAnsi"/>
          <w:b/>
          <w:lang w:val="en-US"/>
        </w:rPr>
        <w:t xml:space="preserve">Cost: </w:t>
      </w:r>
      <w:r w:rsidRPr="00772BB7">
        <w:rPr>
          <w:rFonts w:asciiTheme="minorHAnsi" w:hAnsiTheme="minorHAnsi"/>
          <w:b/>
          <w:lang w:val="en-US"/>
        </w:rPr>
        <w:tab/>
      </w:r>
      <w:r w:rsidRPr="00772BB7">
        <w:rPr>
          <w:rFonts w:asciiTheme="minorHAnsi" w:hAnsiTheme="minorHAnsi"/>
          <w:lang w:val="en-US"/>
        </w:rPr>
        <w:tab/>
      </w:r>
      <w:r w:rsidR="00124C5D">
        <w:rPr>
          <w:rFonts w:asciiTheme="minorHAnsi" w:hAnsiTheme="minorHAnsi"/>
          <w:lang w:val="en-US"/>
        </w:rPr>
        <w:t xml:space="preserve">There is </w:t>
      </w:r>
      <w:r w:rsidR="00124C5D" w:rsidRPr="00124C5D">
        <w:rPr>
          <w:rFonts w:asciiTheme="minorHAnsi" w:hAnsiTheme="minorHAnsi"/>
          <w:b/>
          <w:lang w:val="en-US"/>
        </w:rPr>
        <w:t>no cost</w:t>
      </w:r>
      <w:r w:rsidR="008B5D80">
        <w:rPr>
          <w:rFonts w:asciiTheme="minorHAnsi" w:hAnsiTheme="minorHAnsi"/>
          <w:lang w:val="en-US"/>
        </w:rPr>
        <w:t xml:space="preserve"> to attendees. T</w:t>
      </w:r>
      <w:r w:rsidR="00124C5D">
        <w:rPr>
          <w:rFonts w:asciiTheme="minorHAnsi" w:hAnsiTheme="minorHAnsi"/>
          <w:lang w:val="en-US"/>
        </w:rPr>
        <w:t xml:space="preserve">his is a </w:t>
      </w:r>
      <w:r w:rsidR="00124C5D" w:rsidRPr="00124C5D">
        <w:rPr>
          <w:rFonts w:asciiTheme="minorHAnsi" w:hAnsiTheme="minorHAnsi"/>
          <w:b/>
          <w:lang w:val="en-US"/>
        </w:rPr>
        <w:t>f</w:t>
      </w:r>
      <w:r w:rsidRPr="00124C5D">
        <w:rPr>
          <w:rFonts w:asciiTheme="minorHAnsi" w:hAnsiTheme="minorHAnsi"/>
          <w:b/>
          <w:lang w:val="en-US"/>
        </w:rPr>
        <w:t>ree event</w:t>
      </w:r>
    </w:p>
    <w:p w:rsidR="004C1E14" w:rsidRDefault="00AB782F" w:rsidP="004C1E14">
      <w:pPr>
        <w:rPr>
          <w:rFonts w:asciiTheme="minorHAnsi" w:hAnsiTheme="minorHAnsi"/>
          <w:lang w:val="en-US"/>
        </w:rPr>
      </w:pPr>
      <w:r w:rsidRPr="00772BB7">
        <w:rPr>
          <w:rFonts w:asciiTheme="minorHAnsi" w:hAnsiTheme="minorHAnsi"/>
          <w:b/>
          <w:bCs/>
          <w:lang w:val="en-US"/>
        </w:rPr>
        <w:t>Register:</w:t>
      </w:r>
      <w:r w:rsidRPr="00772BB7">
        <w:rPr>
          <w:rFonts w:asciiTheme="minorHAnsi" w:hAnsiTheme="minorHAnsi"/>
          <w:lang w:val="en-US"/>
        </w:rPr>
        <w:t xml:space="preserve">         </w:t>
      </w:r>
    </w:p>
    <w:p w:rsidR="00D2546F" w:rsidRDefault="00D2546F" w:rsidP="00D2546F">
      <w:pPr>
        <w:rPr>
          <w:color w:val="1F497D"/>
        </w:rPr>
      </w:pPr>
      <w:hyperlink r:id="rId5" w:history="1">
        <w:r>
          <w:rPr>
            <w:rStyle w:val="Hyperlink"/>
          </w:rPr>
          <w:t>https://register.eventarc.com/23086/special-event-mathematica-computer-based-math-and-the-new-era-of-stem</w:t>
        </w:r>
      </w:hyperlink>
    </w:p>
    <w:p w:rsidR="00160ECD" w:rsidRPr="007C6DD3" w:rsidRDefault="00160ECD" w:rsidP="00160ECD">
      <w:pPr>
        <w:rPr>
          <w:rFonts w:asciiTheme="minorHAnsi" w:hAnsiTheme="minorHAnsi"/>
          <w:color w:val="1F497D"/>
          <w:sz w:val="20"/>
          <w:szCs w:val="20"/>
          <w:lang w:eastAsia="en-US"/>
        </w:rPr>
      </w:pPr>
    </w:p>
    <w:p w:rsidR="001C0AA2" w:rsidRPr="00772BB7" w:rsidRDefault="001C0AA2" w:rsidP="001C0AA2">
      <w:pPr>
        <w:ind w:left="1440"/>
        <w:rPr>
          <w:rFonts w:asciiTheme="minorHAnsi" w:hAnsiTheme="minorHAnsi"/>
          <w:b/>
          <w:color w:val="auto"/>
          <w:u w:val="single"/>
          <w:lang w:eastAsia="en-US"/>
        </w:rPr>
      </w:pPr>
      <w:r w:rsidRPr="00772BB7">
        <w:rPr>
          <w:rFonts w:asciiTheme="minorHAnsi" w:hAnsiTheme="minorHAnsi"/>
          <w:color w:val="auto"/>
          <w:lang w:eastAsia="en-US"/>
        </w:rPr>
        <w:t xml:space="preserve">PLEASE NOTE: This is a </w:t>
      </w:r>
      <w:r w:rsidRPr="00772BB7">
        <w:rPr>
          <w:rFonts w:asciiTheme="minorHAnsi" w:hAnsiTheme="minorHAnsi"/>
          <w:b/>
          <w:color w:val="auto"/>
          <w:lang w:eastAsia="en-US"/>
        </w:rPr>
        <w:t>free event</w:t>
      </w:r>
      <w:r w:rsidRPr="00772BB7">
        <w:rPr>
          <w:rFonts w:asciiTheme="minorHAnsi" w:hAnsiTheme="minorHAnsi"/>
          <w:color w:val="auto"/>
          <w:lang w:eastAsia="en-US"/>
        </w:rPr>
        <w:t xml:space="preserve">. When you register and get to the payment section just choose credit card or invoice payment and it will progress through to a zero invoice and </w:t>
      </w:r>
      <w:r w:rsidRPr="00772BB7">
        <w:rPr>
          <w:rFonts w:asciiTheme="minorHAnsi" w:hAnsiTheme="minorHAnsi"/>
          <w:b/>
          <w:color w:val="auto"/>
          <w:u w:val="single"/>
          <w:lang w:eastAsia="en-US"/>
        </w:rPr>
        <w:t>not require any payment</w:t>
      </w:r>
    </w:p>
    <w:p w:rsidR="00160ECD" w:rsidRPr="00772BB7" w:rsidRDefault="00160ECD" w:rsidP="00AB782F">
      <w:pPr>
        <w:spacing w:before="100" w:beforeAutospacing="1" w:after="100" w:afterAutospacing="1"/>
        <w:rPr>
          <w:rFonts w:asciiTheme="minorHAnsi" w:hAnsiTheme="minorHAnsi"/>
          <w:lang w:val="en-US"/>
        </w:rPr>
      </w:pPr>
      <w:r w:rsidRPr="00772BB7">
        <w:rPr>
          <w:rFonts w:asciiTheme="minorHAnsi" w:hAnsiTheme="minorHAnsi"/>
          <w:b/>
          <w:lang w:val="en-US"/>
        </w:rPr>
        <w:t>Further Info:</w:t>
      </w:r>
      <w:r w:rsidRPr="00772BB7">
        <w:rPr>
          <w:rFonts w:asciiTheme="minorHAnsi" w:hAnsiTheme="minorHAnsi"/>
          <w:lang w:val="en-US"/>
        </w:rPr>
        <w:tab/>
        <w:t xml:space="preserve">Email Peter Maggs at </w:t>
      </w:r>
      <w:hyperlink r:id="rId6" w:history="1">
        <w:r w:rsidRPr="00772BB7">
          <w:rPr>
            <w:rStyle w:val="Hyperlink"/>
            <w:rFonts w:asciiTheme="minorHAnsi" w:hAnsiTheme="minorHAnsi"/>
            <w:lang w:val="en-US"/>
          </w:rPr>
          <w:t>maggs.peter.j@edumail.vic.gov.au</w:t>
        </w:r>
      </w:hyperlink>
    </w:p>
    <w:p w:rsidR="000B58DD" w:rsidRPr="00772BB7" w:rsidRDefault="000B58DD" w:rsidP="00AB782F">
      <w:pPr>
        <w:rPr>
          <w:rFonts w:asciiTheme="minorHAnsi" w:hAnsiTheme="minorHAnsi"/>
          <w:b/>
        </w:rPr>
      </w:pPr>
    </w:p>
    <w:p w:rsidR="000B58DD" w:rsidRPr="00772BB7" w:rsidRDefault="000B58DD" w:rsidP="00AB782F">
      <w:pPr>
        <w:rPr>
          <w:rFonts w:asciiTheme="minorHAnsi" w:hAnsiTheme="minorHAnsi"/>
          <w:b/>
        </w:rPr>
      </w:pPr>
      <w:r w:rsidRPr="00772BB7">
        <w:rPr>
          <w:rFonts w:asciiTheme="minorHAnsi" w:hAnsiTheme="minorHAnsi"/>
          <w:b/>
        </w:rPr>
        <w:t>About Conrad Wolfram</w:t>
      </w:r>
    </w:p>
    <w:p w:rsidR="007A20AB" w:rsidRPr="00772BB7" w:rsidRDefault="007A20AB" w:rsidP="007A20AB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Conrad Wolfram, physicist, mathematician, businessman and technologist is Director of Strategic Development and European Co-Founder/CEO of the Wolfram group of companies.</w:t>
      </w:r>
    </w:p>
    <w:p w:rsidR="007A20AB" w:rsidRPr="00772BB7" w:rsidRDefault="007A20AB" w:rsidP="007A20AB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 xml:space="preserve">Conrad is also the world's leading advocate for a fundamental shift of maths education to </w:t>
      </w:r>
      <w:r w:rsidR="00F13565">
        <w:rPr>
          <w:rFonts w:asciiTheme="minorHAnsi" w:hAnsiTheme="minorHAnsi"/>
        </w:rPr>
        <w:t xml:space="preserve">become </w:t>
      </w:r>
      <w:r w:rsidRPr="00772BB7">
        <w:rPr>
          <w:rFonts w:asciiTheme="minorHAnsi" w:hAnsiTheme="minorHAnsi"/>
        </w:rPr>
        <w:t xml:space="preserve">computer-based, arguing that this is </w:t>
      </w:r>
      <w:r w:rsidR="00124C5D">
        <w:rPr>
          <w:rFonts w:asciiTheme="minorHAnsi" w:hAnsiTheme="minorHAnsi"/>
        </w:rPr>
        <w:t>the</w:t>
      </w:r>
      <w:r w:rsidR="00F13565">
        <w:rPr>
          <w:rFonts w:asciiTheme="minorHAnsi" w:hAnsiTheme="minorHAnsi"/>
        </w:rPr>
        <w:t xml:space="preserve"> key</w:t>
      </w:r>
      <w:r w:rsidRPr="00772BB7">
        <w:rPr>
          <w:rFonts w:asciiTheme="minorHAnsi" w:hAnsiTheme="minorHAnsi"/>
        </w:rPr>
        <w:t xml:space="preserve"> way to </w:t>
      </w:r>
      <w:r w:rsidR="00741EB0">
        <w:rPr>
          <w:rFonts w:asciiTheme="minorHAnsi" w:hAnsiTheme="minorHAnsi"/>
        </w:rPr>
        <w:t>address</w:t>
      </w:r>
      <w:r w:rsidR="00AA4B3A">
        <w:rPr>
          <w:rFonts w:asciiTheme="minorHAnsi" w:hAnsiTheme="minorHAnsi"/>
        </w:rPr>
        <w:t xml:space="preserve"> </w:t>
      </w:r>
      <w:r w:rsidR="00124C5D">
        <w:rPr>
          <w:rFonts w:asciiTheme="minorHAnsi" w:hAnsiTheme="minorHAnsi"/>
        </w:rPr>
        <w:t xml:space="preserve">issues in </w:t>
      </w:r>
      <w:r w:rsidR="00AA4B3A">
        <w:rPr>
          <w:rFonts w:asciiTheme="minorHAnsi" w:hAnsiTheme="minorHAnsi"/>
        </w:rPr>
        <w:t>global maths education</w:t>
      </w:r>
      <w:r w:rsidR="00124C5D">
        <w:rPr>
          <w:rFonts w:asciiTheme="minorHAnsi" w:hAnsiTheme="minorHAnsi"/>
        </w:rPr>
        <w:t xml:space="preserve"> and move forward</w:t>
      </w:r>
      <w:r w:rsidRPr="00772BB7">
        <w:rPr>
          <w:rFonts w:asciiTheme="minorHAnsi" w:hAnsiTheme="minorHAnsi"/>
        </w:rPr>
        <w:t xml:space="preserve">. </w:t>
      </w:r>
    </w:p>
    <w:p w:rsidR="007A20AB" w:rsidRPr="00772BB7" w:rsidRDefault="007A20AB" w:rsidP="007A20AB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 xml:space="preserve">His widely acknowledged 2010 TED talk [Link: </w:t>
      </w:r>
      <w:hyperlink r:id="rId7" w:history="1">
        <w:r w:rsidRPr="00772BB7">
          <w:rPr>
            <w:rStyle w:val="Hyperlink"/>
            <w:rFonts w:asciiTheme="minorHAnsi" w:hAnsiTheme="minorHAnsi"/>
          </w:rPr>
          <w:t>http://www.ted.com/talks/conrad_wolfram_teaching_kids_real_math_with_computers.</w:t>
        </w:r>
      </w:hyperlink>
      <w:r w:rsidRPr="00772BB7">
        <w:rPr>
          <w:rFonts w:asciiTheme="minorHAnsi" w:hAnsiTheme="minorHAnsi"/>
        </w:rPr>
        <w:t>] laid out the rationale and roadmap for this rethink and the same year he founded computerbasedmath.org &lt;</w:t>
      </w:r>
      <w:hyperlink r:id="rId8" w:history="1">
        <w:r w:rsidRPr="00772BB7">
          <w:rPr>
            <w:rStyle w:val="Hyperlink"/>
            <w:rFonts w:asciiTheme="minorHAnsi" w:hAnsiTheme="minorHAnsi"/>
          </w:rPr>
          <w:t>http://computerbasedmath.org</w:t>
        </w:r>
      </w:hyperlink>
      <w:r w:rsidRPr="00772BB7">
        <w:rPr>
          <w:rFonts w:asciiTheme="minorHAnsi" w:hAnsiTheme="minorHAnsi"/>
        </w:rPr>
        <w:t>&gt; (CBM) to drive implementation of the change.  </w:t>
      </w:r>
    </w:p>
    <w:p w:rsidR="007A20AB" w:rsidRPr="00772BB7" w:rsidRDefault="007A20AB" w:rsidP="007A20AB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The movement is now a w</w:t>
      </w:r>
      <w:r w:rsidR="00AA4B3A">
        <w:rPr>
          <w:rFonts w:asciiTheme="minorHAnsi" w:hAnsiTheme="minorHAnsi"/>
        </w:rPr>
        <w:t>orldwide force in re-developing</w:t>
      </w:r>
      <w:r w:rsidR="00124C5D">
        <w:rPr>
          <w:rFonts w:asciiTheme="minorHAnsi" w:hAnsiTheme="minorHAnsi"/>
        </w:rPr>
        <w:t xml:space="preserve"> </w:t>
      </w:r>
      <w:r w:rsidRPr="00772BB7">
        <w:rPr>
          <w:rFonts w:asciiTheme="minorHAnsi" w:hAnsiTheme="minorHAnsi"/>
        </w:rPr>
        <w:t>STEM curriculum and in February 2013 it was announced that Estonia would be the first partner country.</w:t>
      </w:r>
    </w:p>
    <w:p w:rsidR="00AB782F" w:rsidRPr="00772BB7" w:rsidRDefault="00AB782F">
      <w:pPr>
        <w:rPr>
          <w:rFonts w:asciiTheme="minorHAnsi" w:eastAsia="Times New Roman" w:hAnsiTheme="minorHAnsi"/>
        </w:rPr>
      </w:pPr>
    </w:p>
    <w:p w:rsidR="00AB782F" w:rsidRPr="00772BB7" w:rsidRDefault="00AB782F" w:rsidP="00AB782F">
      <w:pPr>
        <w:rPr>
          <w:rFonts w:asciiTheme="minorHAnsi" w:eastAsia="Times New Roman" w:hAnsiTheme="minorHAnsi"/>
        </w:rPr>
      </w:pPr>
      <w:r w:rsidRPr="00772BB7">
        <w:rPr>
          <w:rFonts w:asciiTheme="minorHAnsi" w:eastAsia="Times New Roman" w:hAnsiTheme="minorHAnsi"/>
          <w:b/>
          <w:bCs/>
        </w:rPr>
        <w:t xml:space="preserve">Wolfram Research and </w:t>
      </w:r>
      <w:proofErr w:type="spellStart"/>
      <w:r w:rsidRPr="00772BB7">
        <w:rPr>
          <w:rFonts w:asciiTheme="minorHAnsi" w:eastAsia="Times New Roman" w:hAnsiTheme="minorHAnsi"/>
          <w:b/>
          <w:bCs/>
        </w:rPr>
        <w:t>Mathematica</w:t>
      </w:r>
      <w:proofErr w:type="spellEnd"/>
      <w:r w:rsidRPr="00772BB7">
        <w:rPr>
          <w:rFonts w:asciiTheme="minorHAnsi" w:eastAsia="Times New Roman" w:hAnsiTheme="minorHAnsi"/>
          <w:b/>
          <w:bCs/>
        </w:rPr>
        <w:t xml:space="preserve"> Software</w:t>
      </w:r>
    </w:p>
    <w:p w:rsidR="00C86C09" w:rsidRPr="00772BB7" w:rsidRDefault="00AB782F" w:rsidP="00C86C09">
      <w:pPr>
        <w:rPr>
          <w:rFonts w:asciiTheme="minorHAnsi" w:eastAsia="Times New Roman" w:hAnsiTheme="minorHAnsi"/>
        </w:rPr>
      </w:pPr>
      <w:r w:rsidRPr="00772BB7">
        <w:rPr>
          <w:rFonts w:asciiTheme="minorHAnsi" w:eastAsia="Times New Roman" w:hAnsiTheme="minorHAnsi"/>
        </w:rPr>
        <w:t>      </w:t>
      </w:r>
    </w:p>
    <w:p w:rsidR="00C86C09" w:rsidRPr="00772BB7" w:rsidRDefault="00C86C09" w:rsidP="00C86C09">
      <w:pPr>
        <w:rPr>
          <w:rFonts w:asciiTheme="minorHAnsi" w:eastAsia="Times New Roman" w:hAnsiTheme="minorHAnsi"/>
        </w:rPr>
      </w:pPr>
      <w:r w:rsidRPr="00772BB7">
        <w:rPr>
          <w:rFonts w:asciiTheme="minorHAnsi" w:hAnsiTheme="minorHAnsi"/>
        </w:rPr>
        <w:t xml:space="preserve">The Wolfram Group specializes in pushing boundaries at the intersection of computation, maths and knowledge, including </w:t>
      </w:r>
      <w:r w:rsidRPr="00124C5D">
        <w:rPr>
          <w:rFonts w:asciiTheme="minorHAnsi" w:hAnsiTheme="minorHAnsi"/>
        </w:rPr>
        <w:t>making</w:t>
      </w:r>
      <w:r w:rsidRPr="00124C5D">
        <w:rPr>
          <w:rFonts w:asciiTheme="minorHAnsi" w:hAnsiTheme="minorHAnsi"/>
          <w:i/>
        </w:rPr>
        <w:t xml:space="preserve"> </w:t>
      </w:r>
      <w:proofErr w:type="spellStart"/>
      <w:r w:rsidRPr="00124C5D">
        <w:rPr>
          <w:rFonts w:asciiTheme="minorHAnsi" w:hAnsiTheme="minorHAnsi"/>
          <w:i/>
        </w:rPr>
        <w:t>Mathematica</w:t>
      </w:r>
      <w:proofErr w:type="spellEnd"/>
      <w:r w:rsidRPr="00124C5D">
        <w:rPr>
          <w:rFonts w:asciiTheme="minorHAnsi" w:hAnsiTheme="minorHAnsi"/>
          <w:i/>
        </w:rPr>
        <w:t xml:space="preserve"> software</w:t>
      </w:r>
      <w:r w:rsidRPr="00772BB7">
        <w:rPr>
          <w:rFonts w:asciiTheme="minorHAnsi" w:hAnsiTheme="minorHAnsi"/>
        </w:rPr>
        <w:t xml:space="preserve">, the </w:t>
      </w:r>
      <w:r w:rsidRPr="00124C5D">
        <w:rPr>
          <w:rFonts w:asciiTheme="minorHAnsi" w:hAnsiTheme="minorHAnsi"/>
          <w:i/>
        </w:rPr>
        <w:t>Wolfram Alpha</w:t>
      </w:r>
      <w:r w:rsidRPr="00772BB7">
        <w:rPr>
          <w:rFonts w:asciiTheme="minorHAnsi" w:hAnsiTheme="minorHAnsi"/>
        </w:rPr>
        <w:t xml:space="preserve"> knowledge engine (powering knowledge answers for Apple's Siri), the Computable </w:t>
      </w:r>
      <w:r w:rsidRPr="00772BB7">
        <w:rPr>
          <w:rFonts w:asciiTheme="minorHAnsi" w:hAnsiTheme="minorHAnsi"/>
        </w:rPr>
        <w:lastRenderedPageBreak/>
        <w:t>Document Format (CDF) standard, the newly announced Wolfram Language and forthcoming Wolfram Cloud.</w:t>
      </w:r>
    </w:p>
    <w:p w:rsidR="00C86C09" w:rsidRPr="00772BB7" w:rsidRDefault="00C86C09" w:rsidP="00C86C09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 </w:t>
      </w:r>
    </w:p>
    <w:p w:rsidR="00C86C09" w:rsidRPr="00772BB7" w:rsidRDefault="00C86C09" w:rsidP="00C86C09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 xml:space="preserve">Since 2011, </w:t>
      </w:r>
      <w:proofErr w:type="spellStart"/>
      <w:r w:rsidRPr="00124C5D">
        <w:rPr>
          <w:rFonts w:asciiTheme="minorHAnsi" w:hAnsiTheme="minorHAnsi"/>
          <w:i/>
        </w:rPr>
        <w:t>Mathematica</w:t>
      </w:r>
      <w:proofErr w:type="spellEnd"/>
      <w:r w:rsidRPr="00124C5D">
        <w:rPr>
          <w:rFonts w:asciiTheme="minorHAnsi" w:hAnsiTheme="minorHAnsi"/>
          <w:i/>
        </w:rPr>
        <w:t xml:space="preserve"> has been available to all Victorian DEECD secondary students and teachers</w:t>
      </w:r>
      <w:r w:rsidRPr="00772BB7">
        <w:rPr>
          <w:rFonts w:asciiTheme="minorHAnsi" w:hAnsiTheme="minorHAnsi"/>
        </w:rPr>
        <w:t xml:space="preserve"> via the </w:t>
      </w:r>
      <w:proofErr w:type="spellStart"/>
      <w:r w:rsidRPr="00772BB7">
        <w:rPr>
          <w:rFonts w:asciiTheme="minorHAnsi" w:hAnsiTheme="minorHAnsi"/>
        </w:rPr>
        <w:t>eduSTAR</w:t>
      </w:r>
      <w:proofErr w:type="spellEnd"/>
      <w:r w:rsidRPr="00772BB7">
        <w:rPr>
          <w:rFonts w:asciiTheme="minorHAnsi" w:hAnsiTheme="minorHAnsi"/>
        </w:rPr>
        <w:t xml:space="preserve"> image.</w:t>
      </w:r>
    </w:p>
    <w:p w:rsidR="00AB782F" w:rsidRPr="00772BB7" w:rsidRDefault="00AB782F" w:rsidP="00AB782F">
      <w:pPr>
        <w:rPr>
          <w:rFonts w:asciiTheme="minorHAnsi" w:eastAsia="Times New Roman" w:hAnsiTheme="minorHAnsi"/>
        </w:rPr>
      </w:pPr>
      <w:r w:rsidRPr="00772BB7">
        <w:rPr>
          <w:rFonts w:asciiTheme="minorHAnsi" w:eastAsia="Times New Roman" w:hAnsiTheme="minorHAnsi"/>
        </w:rPr>
        <w:t>    </w:t>
      </w:r>
    </w:p>
    <w:p w:rsidR="00AB782F" w:rsidRPr="00124C5D" w:rsidRDefault="00AB782F" w:rsidP="00AB782F">
      <w:pPr>
        <w:rPr>
          <w:rFonts w:asciiTheme="minorHAnsi" w:hAnsiTheme="minorHAnsi"/>
          <w:i/>
        </w:rPr>
      </w:pPr>
      <w:r w:rsidRPr="00772BB7">
        <w:rPr>
          <w:rFonts w:asciiTheme="minorHAnsi" w:eastAsia="Times New Roman" w:hAnsiTheme="minorHAnsi"/>
          <w:b/>
          <w:bCs/>
        </w:rPr>
        <w:t xml:space="preserve">BASTOW Presentation – </w:t>
      </w:r>
      <w:r w:rsidRPr="00772BB7">
        <w:rPr>
          <w:rFonts w:asciiTheme="minorHAnsi" w:hAnsiTheme="minorHAnsi"/>
          <w:b/>
          <w:bCs/>
        </w:rPr>
        <w:t>‘</w:t>
      </w:r>
      <w:proofErr w:type="spellStart"/>
      <w:r w:rsidRPr="00124C5D">
        <w:rPr>
          <w:rFonts w:asciiTheme="minorHAnsi" w:eastAsia="Times New Roman" w:hAnsiTheme="minorHAnsi"/>
          <w:b/>
          <w:i/>
        </w:rPr>
        <w:t>Mathematica</w:t>
      </w:r>
      <w:proofErr w:type="spellEnd"/>
      <w:r w:rsidRPr="00124C5D">
        <w:rPr>
          <w:rFonts w:asciiTheme="minorHAnsi" w:eastAsia="Times New Roman" w:hAnsiTheme="minorHAnsi"/>
          <w:b/>
          <w:i/>
        </w:rPr>
        <w:t>, computer-based math and the new era of STEM’</w:t>
      </w:r>
    </w:p>
    <w:p w:rsidR="00C86C09" w:rsidRPr="00772BB7" w:rsidRDefault="00C86C09" w:rsidP="00C86C09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The importance of math to jobs, s</w:t>
      </w:r>
      <w:r w:rsidR="00741EB0">
        <w:rPr>
          <w:rFonts w:asciiTheme="minorHAnsi" w:hAnsiTheme="minorHAnsi"/>
        </w:rPr>
        <w:t>ociety and thinking has increased exponentially</w:t>
      </w:r>
      <w:r w:rsidRPr="00772BB7">
        <w:rPr>
          <w:rFonts w:asciiTheme="minorHAnsi" w:hAnsiTheme="minorHAnsi"/>
        </w:rPr>
        <w:t xml:space="preserve"> over the last few decades. Meanwhile, maths education globally has slipped backwards. Why has this chasm opened up? Computers are </w:t>
      </w:r>
      <w:r w:rsidR="00741EB0">
        <w:rPr>
          <w:rFonts w:asciiTheme="minorHAnsi" w:hAnsiTheme="minorHAnsi"/>
        </w:rPr>
        <w:t xml:space="preserve">the </w:t>
      </w:r>
      <w:r w:rsidRPr="00772BB7">
        <w:rPr>
          <w:rFonts w:asciiTheme="minorHAnsi" w:hAnsiTheme="minorHAnsi"/>
        </w:rPr>
        <w:t>key</w:t>
      </w:r>
      <w:r w:rsidR="00741EB0">
        <w:rPr>
          <w:rFonts w:asciiTheme="minorHAnsi" w:hAnsiTheme="minorHAnsi"/>
        </w:rPr>
        <w:t xml:space="preserve"> to addressing this challenge effectively</w:t>
      </w:r>
      <w:r w:rsidRPr="00772BB7">
        <w:rPr>
          <w:rFonts w:asciiTheme="minorHAnsi" w:hAnsiTheme="minorHAnsi"/>
        </w:rPr>
        <w:t xml:space="preserve"> - when computers do the calculating, people can work on harder questions, try more concepts, and play with a multitude of new ideas.</w:t>
      </w:r>
    </w:p>
    <w:p w:rsidR="00AB782F" w:rsidRPr="001F7A9F" w:rsidRDefault="00C86C09" w:rsidP="001F7A9F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Conrad Wolfram will discuss his major project</w:t>
      </w:r>
      <w:r w:rsidR="001F7A9F">
        <w:rPr>
          <w:rFonts w:asciiTheme="minorHAnsi" w:hAnsiTheme="minorHAnsi"/>
        </w:rPr>
        <w:t xml:space="preserve"> to build a completely new </w:t>
      </w:r>
      <w:r w:rsidRPr="00772BB7">
        <w:rPr>
          <w:rFonts w:asciiTheme="minorHAnsi" w:hAnsiTheme="minorHAnsi"/>
        </w:rPr>
        <w:t>curriculum</w:t>
      </w:r>
      <w:r w:rsidR="001F7A9F">
        <w:rPr>
          <w:rFonts w:asciiTheme="minorHAnsi" w:hAnsiTheme="minorHAnsi"/>
        </w:rPr>
        <w:t xml:space="preserve"> in mathematics</w:t>
      </w:r>
      <w:r w:rsidRPr="00772BB7">
        <w:rPr>
          <w:rFonts w:asciiTheme="minorHAnsi" w:hAnsiTheme="minorHAnsi"/>
        </w:rPr>
        <w:t xml:space="preserve"> with computer-based computation at its heart - covering the rationale for the change, how it’s being manifested and how </w:t>
      </w:r>
      <w:r w:rsidR="00124C5D">
        <w:rPr>
          <w:rFonts w:asciiTheme="minorHAnsi" w:hAnsiTheme="minorHAnsi"/>
        </w:rPr>
        <w:t>Victoria is well placed to be at the</w:t>
      </w:r>
      <w:r w:rsidRPr="00772BB7">
        <w:rPr>
          <w:rFonts w:asciiTheme="minorHAnsi" w:hAnsiTheme="minorHAnsi"/>
        </w:rPr>
        <w:t xml:space="preserve"> forefront.</w:t>
      </w:r>
    </w:p>
    <w:p w:rsidR="00AB782F" w:rsidRPr="00772BB7" w:rsidRDefault="00AB782F" w:rsidP="00AB782F">
      <w:pPr>
        <w:rPr>
          <w:rFonts w:asciiTheme="minorHAnsi" w:eastAsia="Times New Roman" w:hAnsiTheme="minorHAnsi"/>
        </w:rPr>
      </w:pPr>
    </w:p>
    <w:p w:rsidR="00AB782F" w:rsidRPr="00772BB7" w:rsidRDefault="00AB782F" w:rsidP="00AB782F">
      <w:pPr>
        <w:rPr>
          <w:rFonts w:asciiTheme="minorHAnsi" w:eastAsia="Times New Roman" w:hAnsiTheme="minorHAnsi"/>
        </w:rPr>
      </w:pPr>
      <w:r w:rsidRPr="00772BB7">
        <w:rPr>
          <w:rFonts w:asciiTheme="minorHAnsi" w:eastAsia="Times New Roman" w:hAnsiTheme="minorHAnsi"/>
          <w:b/>
          <w:bCs/>
        </w:rPr>
        <w:t>Who should attend Conrad Wolfram’s Session? </w:t>
      </w:r>
    </w:p>
    <w:p w:rsidR="00D02A78" w:rsidRPr="00772BB7" w:rsidRDefault="00D02A78" w:rsidP="00D02A78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Anyone with an interest in mathematics education, in particular, school leaders, teachers and teacher educators, system representatives, policy makers and education researchers should attend.</w:t>
      </w:r>
    </w:p>
    <w:p w:rsidR="00D02A78" w:rsidRPr="00772BB7" w:rsidRDefault="00D02A78" w:rsidP="00D02A78">
      <w:pPr>
        <w:spacing w:before="100" w:beforeAutospacing="1" w:after="100" w:afterAutospacing="1"/>
        <w:rPr>
          <w:rFonts w:asciiTheme="minorHAnsi" w:hAnsiTheme="minorHAnsi"/>
        </w:rPr>
      </w:pPr>
      <w:r w:rsidRPr="00772BB7">
        <w:rPr>
          <w:rFonts w:asciiTheme="minorHAnsi" w:hAnsiTheme="minorHAnsi"/>
        </w:rPr>
        <w:t>This is a unique opportunity to hear from one of the leading global thinkers in mathematics education and technology here in Melbourne.</w:t>
      </w:r>
    </w:p>
    <w:p w:rsidR="00AB782F" w:rsidRPr="00772BB7" w:rsidRDefault="00AB782F" w:rsidP="00AB782F">
      <w:pPr>
        <w:rPr>
          <w:rFonts w:asciiTheme="minorHAnsi" w:eastAsia="Times New Roman" w:hAnsiTheme="minorHAnsi"/>
        </w:rPr>
      </w:pPr>
      <w:r w:rsidRPr="00772BB7">
        <w:rPr>
          <w:rFonts w:asciiTheme="minorHAnsi" w:eastAsia="Times New Roman" w:hAnsiTheme="minorHAnsi"/>
        </w:rPr>
        <w:t>      </w:t>
      </w:r>
    </w:p>
    <w:p w:rsidR="00AB782F" w:rsidRPr="00772BB7" w:rsidRDefault="00AB782F" w:rsidP="00AB782F">
      <w:pPr>
        <w:rPr>
          <w:rFonts w:asciiTheme="minorHAnsi" w:eastAsia="Times New Roman" w:hAnsiTheme="minorHAnsi"/>
          <w:b/>
          <w:bCs/>
        </w:rPr>
      </w:pPr>
      <w:r w:rsidRPr="00772BB7">
        <w:rPr>
          <w:rFonts w:asciiTheme="minorHAnsi" w:eastAsia="Times New Roman" w:hAnsiTheme="minorHAnsi"/>
          <w:b/>
          <w:bCs/>
        </w:rPr>
        <w:t>Polycom Venues for Regional Teachers</w:t>
      </w:r>
    </w:p>
    <w:p w:rsidR="00AB782F" w:rsidRPr="00772BB7" w:rsidRDefault="00AB782F" w:rsidP="00AB782F">
      <w:pPr>
        <w:rPr>
          <w:rFonts w:asciiTheme="minorHAnsi" w:eastAsia="Times New Roman" w:hAnsiTheme="minorHAnsi"/>
        </w:rPr>
      </w:pPr>
    </w:p>
    <w:p w:rsidR="00AB782F" w:rsidRPr="00772BB7" w:rsidRDefault="00AB782F" w:rsidP="00AB782F">
      <w:pPr>
        <w:rPr>
          <w:rStyle w:val="Hyperlink"/>
          <w:rFonts w:asciiTheme="minorHAnsi" w:hAnsiTheme="minorHAnsi"/>
          <w:lang w:val="en-US"/>
        </w:rPr>
      </w:pPr>
      <w:r w:rsidRPr="00772BB7">
        <w:rPr>
          <w:rFonts w:asciiTheme="minorHAnsi" w:eastAsia="Times New Roman" w:hAnsiTheme="minorHAnsi"/>
        </w:rPr>
        <w:t xml:space="preserve">A number of regional venues will also be linking to the presentation via Polycom video-conferencing. </w:t>
      </w:r>
      <w:r w:rsidR="00160ECD" w:rsidRPr="00772BB7">
        <w:rPr>
          <w:rFonts w:asciiTheme="minorHAnsi" w:eastAsia="Times New Roman" w:hAnsiTheme="minorHAnsi"/>
        </w:rPr>
        <w:t xml:space="preserve"> Contact Peter Maggs for further details on:  </w:t>
      </w:r>
      <w:hyperlink r:id="rId9" w:history="1">
        <w:r w:rsidR="00160ECD" w:rsidRPr="00772BB7">
          <w:rPr>
            <w:rStyle w:val="Hyperlink"/>
            <w:rFonts w:asciiTheme="minorHAnsi" w:hAnsiTheme="minorHAnsi"/>
            <w:lang w:val="en-US"/>
          </w:rPr>
          <w:t>maggs.peter.j@edumail.vic.gov.au</w:t>
        </w:r>
      </w:hyperlink>
    </w:p>
    <w:p w:rsidR="00160ECD" w:rsidRPr="00772BB7" w:rsidRDefault="00160ECD" w:rsidP="00AB782F">
      <w:pPr>
        <w:rPr>
          <w:rStyle w:val="Hyperlink"/>
          <w:rFonts w:asciiTheme="minorHAnsi" w:hAnsiTheme="minorHAnsi"/>
          <w:lang w:val="en-US"/>
        </w:rPr>
      </w:pPr>
    </w:p>
    <w:p w:rsidR="00160ECD" w:rsidRPr="00772BB7" w:rsidRDefault="00160ECD" w:rsidP="00AB782F">
      <w:pPr>
        <w:rPr>
          <w:rFonts w:asciiTheme="minorHAnsi" w:eastAsia="Times New Roman" w:hAnsiTheme="minorHAnsi"/>
        </w:rPr>
      </w:pPr>
    </w:p>
    <w:p w:rsidR="00AB782F" w:rsidRPr="00772BB7" w:rsidRDefault="00AB782F">
      <w:pPr>
        <w:rPr>
          <w:rFonts w:asciiTheme="minorHAnsi" w:eastAsia="Times New Roman" w:hAnsiTheme="minorHAnsi"/>
        </w:rPr>
      </w:pPr>
    </w:p>
    <w:sectPr w:rsidR="00AB782F" w:rsidRPr="0077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01046C"/>
    <w:rsid w:val="000B58DD"/>
    <w:rsid w:val="00124C5D"/>
    <w:rsid w:val="00160ECD"/>
    <w:rsid w:val="001C0AA2"/>
    <w:rsid w:val="001F7A9F"/>
    <w:rsid w:val="00226A7B"/>
    <w:rsid w:val="003A38B4"/>
    <w:rsid w:val="004C1E14"/>
    <w:rsid w:val="00603898"/>
    <w:rsid w:val="00741EB0"/>
    <w:rsid w:val="00772BB7"/>
    <w:rsid w:val="007A20AB"/>
    <w:rsid w:val="007C6DD3"/>
    <w:rsid w:val="007D5F0D"/>
    <w:rsid w:val="008B5D80"/>
    <w:rsid w:val="00AA4B3A"/>
    <w:rsid w:val="00AB782F"/>
    <w:rsid w:val="00C86C09"/>
    <w:rsid w:val="00D02A78"/>
    <w:rsid w:val="00D2546F"/>
    <w:rsid w:val="00DD2806"/>
    <w:rsid w:val="00DD62F3"/>
    <w:rsid w:val="00F13565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2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782F"/>
    <w:rPr>
      <w:b/>
      <w:bCs/>
    </w:rPr>
  </w:style>
  <w:style w:type="character" w:styleId="Emphasis">
    <w:name w:val="Emphasis"/>
    <w:basedOn w:val="DefaultParagraphFont"/>
    <w:uiPriority w:val="20"/>
    <w:qFormat/>
    <w:rsid w:val="00AB78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2F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0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2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782F"/>
    <w:rPr>
      <w:b/>
      <w:bCs/>
    </w:rPr>
  </w:style>
  <w:style w:type="character" w:styleId="Emphasis">
    <w:name w:val="Emphasis"/>
    <w:basedOn w:val="DefaultParagraphFont"/>
    <w:uiPriority w:val="20"/>
    <w:qFormat/>
    <w:rsid w:val="00AB78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2F"/>
    <w:rPr>
      <w:rFonts w:ascii="Tahoma" w:hAnsi="Tahoma" w:cs="Tahoma"/>
      <w:color w:val="00000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0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uterbasedma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.com/talks/conrad_wolfram_teaching_kids_real_math_with_computers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gs.peter.j@edumail.vic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eventarc.com/23086/special-event-mathematica-computer-based-math-and-the-new-era-of-st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gs.peter.j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Maggs, Peter J</dc:creator>
  <cp:keywords/>
  <dc:description/>
  <cp:lastModifiedBy>Maggs, Peter J</cp:lastModifiedBy>
  <cp:revision>4</cp:revision>
  <cp:lastPrinted>2014-04-30T02:10:00Z</cp:lastPrinted>
  <dcterms:created xsi:type="dcterms:W3CDTF">2014-05-12T00:57:00Z</dcterms:created>
  <dcterms:modified xsi:type="dcterms:W3CDTF">2014-05-12T01:53:00Z</dcterms:modified>
</cp:coreProperties>
</file>