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89EA" w14:textId="77777777" w:rsidR="00654710" w:rsidRDefault="00654710" w:rsidP="00E46D48">
      <w:pPr>
        <w:spacing w:after="0"/>
        <w:jc w:val="center"/>
        <w:rPr>
          <w:b/>
          <w:sz w:val="36"/>
          <w:szCs w:val="36"/>
        </w:rPr>
      </w:pPr>
      <w:r w:rsidRPr="00654710">
        <w:rPr>
          <w:b/>
          <w:noProof/>
          <w:sz w:val="36"/>
          <w:szCs w:val="36"/>
          <w:lang w:eastAsia="en-AU"/>
        </w:rPr>
        <w:drawing>
          <wp:inline distT="0" distB="0" distL="0" distR="0" wp14:anchorId="5C4D8A20" wp14:editId="5C4D8A21">
            <wp:extent cx="4579749" cy="1064260"/>
            <wp:effectExtent l="0" t="0" r="0" b="2540"/>
            <wp:docPr id="15" name="Picture 15" descr="C:\Users\pmaggs\Pictures\ACTF JPEG Logos\ACTF_V3_CMYK_U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ggs\Pictures\ACTF JPEG Logos\ACTF_V3_CMYK_U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05" cy="1082376"/>
                    </a:xfrm>
                    <a:prstGeom prst="rect">
                      <a:avLst/>
                    </a:prstGeom>
                    <a:noFill/>
                    <a:ln>
                      <a:noFill/>
                    </a:ln>
                  </pic:spPr>
                </pic:pic>
              </a:graphicData>
            </a:graphic>
          </wp:inline>
        </w:drawing>
      </w:r>
      <w:r w:rsidR="00982F4C">
        <w:rPr>
          <w:b/>
          <w:sz w:val="36"/>
          <w:szCs w:val="36"/>
        </w:rPr>
        <w:t xml:space="preserve"> </w:t>
      </w:r>
    </w:p>
    <w:p w14:paraId="5C4D89EB" w14:textId="77777777" w:rsidR="00415927" w:rsidRPr="003D5A69" w:rsidRDefault="00E46D48" w:rsidP="00E46D48">
      <w:pPr>
        <w:spacing w:after="0"/>
        <w:jc w:val="center"/>
        <w:rPr>
          <w:b/>
          <w:sz w:val="36"/>
          <w:szCs w:val="36"/>
        </w:rPr>
      </w:pPr>
      <w:r w:rsidRPr="003D5A69">
        <w:rPr>
          <w:b/>
          <w:sz w:val="36"/>
          <w:szCs w:val="36"/>
        </w:rPr>
        <w:t xml:space="preserve">Content and Curriculum Resources </w:t>
      </w:r>
    </w:p>
    <w:p w14:paraId="5C4D89EC" w14:textId="77777777" w:rsidR="00E46D48" w:rsidRDefault="00415927" w:rsidP="00E46D48">
      <w:pPr>
        <w:spacing w:after="0"/>
        <w:jc w:val="center"/>
        <w:rPr>
          <w:b/>
          <w:sz w:val="36"/>
          <w:szCs w:val="36"/>
        </w:rPr>
      </w:pPr>
      <w:r w:rsidRPr="003D5A69">
        <w:rPr>
          <w:b/>
          <w:sz w:val="36"/>
          <w:szCs w:val="36"/>
        </w:rPr>
        <w:t>A</w:t>
      </w:r>
      <w:r w:rsidR="00E46D48" w:rsidRPr="003D5A69">
        <w:rPr>
          <w:b/>
          <w:sz w:val="36"/>
          <w:szCs w:val="36"/>
        </w:rPr>
        <w:t>vailable</w:t>
      </w:r>
      <w:r w:rsidRPr="003D5A69">
        <w:rPr>
          <w:b/>
          <w:sz w:val="36"/>
          <w:szCs w:val="36"/>
        </w:rPr>
        <w:t xml:space="preserve"> for</w:t>
      </w:r>
      <w:r w:rsidR="00E46D48" w:rsidRPr="003D5A69">
        <w:rPr>
          <w:b/>
          <w:sz w:val="36"/>
          <w:szCs w:val="36"/>
        </w:rPr>
        <w:t xml:space="preserve"> </w:t>
      </w:r>
      <w:r w:rsidRPr="003D5A69">
        <w:rPr>
          <w:b/>
          <w:sz w:val="36"/>
          <w:szCs w:val="36"/>
        </w:rPr>
        <w:t>Primary</w:t>
      </w:r>
      <w:r w:rsidR="008D7AA3">
        <w:rPr>
          <w:b/>
          <w:sz w:val="36"/>
          <w:szCs w:val="36"/>
        </w:rPr>
        <w:t xml:space="preserve"> &amp; Secondary</w:t>
      </w:r>
      <w:r w:rsidRPr="003D5A69">
        <w:rPr>
          <w:b/>
          <w:sz w:val="36"/>
          <w:szCs w:val="36"/>
        </w:rPr>
        <w:t xml:space="preserve"> Schools </w:t>
      </w:r>
      <w:r w:rsidR="00E46D48" w:rsidRPr="003D5A69">
        <w:rPr>
          <w:b/>
          <w:sz w:val="36"/>
          <w:szCs w:val="36"/>
        </w:rPr>
        <w:t>in FUSE</w:t>
      </w:r>
    </w:p>
    <w:p w14:paraId="5C4D89ED" w14:textId="77777777" w:rsidR="00C87FC2" w:rsidRDefault="00C87FC2" w:rsidP="00982F4C">
      <w:pPr>
        <w:spacing w:after="0"/>
        <w:jc w:val="center"/>
        <w:rPr>
          <w:sz w:val="24"/>
          <w:szCs w:val="24"/>
        </w:rPr>
      </w:pPr>
    </w:p>
    <w:p w14:paraId="5C4D89EE" w14:textId="77777777" w:rsidR="00A9130B" w:rsidRDefault="00A9130B" w:rsidP="00B72876">
      <w:pPr>
        <w:spacing w:after="0"/>
        <w:rPr>
          <w:sz w:val="24"/>
          <w:szCs w:val="24"/>
        </w:rPr>
      </w:pPr>
      <w:r w:rsidRPr="00A9130B">
        <w:rPr>
          <w:sz w:val="24"/>
          <w:szCs w:val="24"/>
        </w:rPr>
        <w:t>Victorian</w:t>
      </w:r>
      <w:r w:rsidR="00982F4C">
        <w:rPr>
          <w:sz w:val="24"/>
          <w:szCs w:val="24"/>
        </w:rPr>
        <w:t xml:space="preserve"> DET</w:t>
      </w:r>
      <w:r w:rsidRPr="00A9130B">
        <w:rPr>
          <w:sz w:val="24"/>
          <w:szCs w:val="24"/>
        </w:rPr>
        <w:t xml:space="preserve"> </w:t>
      </w:r>
      <w:r>
        <w:rPr>
          <w:sz w:val="24"/>
          <w:szCs w:val="24"/>
        </w:rPr>
        <w:t>teachers and students have access to some of the best Australian-made children’s television and curriculum resources developed by the Australian Children’</w:t>
      </w:r>
      <w:r w:rsidR="00982F4C">
        <w:rPr>
          <w:sz w:val="24"/>
          <w:szCs w:val="24"/>
        </w:rPr>
        <w:t>s Television Foundation in the FUSE portal.</w:t>
      </w:r>
      <w:r w:rsidR="00E46D48">
        <w:rPr>
          <w:sz w:val="24"/>
          <w:szCs w:val="24"/>
        </w:rPr>
        <w:t xml:space="preserve"> </w:t>
      </w:r>
      <w:r>
        <w:rPr>
          <w:sz w:val="24"/>
          <w:szCs w:val="24"/>
        </w:rPr>
        <w:t>These include:</w:t>
      </w:r>
    </w:p>
    <w:p w14:paraId="5C4D89EF" w14:textId="77777777" w:rsidR="00A9130B" w:rsidRDefault="00A9130B" w:rsidP="00B72876">
      <w:pPr>
        <w:spacing w:after="0"/>
        <w:rPr>
          <w:sz w:val="24"/>
          <w:szCs w:val="24"/>
        </w:rPr>
      </w:pPr>
    </w:p>
    <w:p w14:paraId="5C4D89F0" w14:textId="77777777" w:rsidR="00A9130B" w:rsidRPr="008C61FC" w:rsidRDefault="00354F16" w:rsidP="00B72876">
      <w:pPr>
        <w:spacing w:after="0"/>
        <w:rPr>
          <w:b/>
          <w:i/>
          <w:sz w:val="28"/>
          <w:szCs w:val="28"/>
        </w:rPr>
      </w:pPr>
      <w:r w:rsidRPr="008C61FC">
        <w:rPr>
          <w:b/>
          <w:i/>
          <w:noProof/>
          <w:sz w:val="28"/>
          <w:szCs w:val="28"/>
          <w:lang w:eastAsia="en-AU"/>
        </w:rPr>
        <w:drawing>
          <wp:anchor distT="0" distB="0" distL="114300" distR="114300" simplePos="0" relativeHeight="251654144" behindDoc="0" locked="0" layoutInCell="1" allowOverlap="1" wp14:anchorId="5C4D8A22" wp14:editId="5C4D8A23">
            <wp:simplePos x="0" y="0"/>
            <wp:positionH relativeFrom="margin">
              <wp:posOffset>-329565</wp:posOffset>
            </wp:positionH>
            <wp:positionV relativeFrom="paragraph">
              <wp:posOffset>161290</wp:posOffset>
            </wp:positionV>
            <wp:extent cx="1579245" cy="2217420"/>
            <wp:effectExtent l="152400" t="152400" r="363855" b="354330"/>
            <wp:wrapSquare wrapText="bothSides"/>
            <wp:docPr id="1" name="Picture 1" descr="C:\Users\pmaggs\Pictures\LL Aus Curriculum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aggs\Pictures\LL Aus Curriculum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2217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9130B" w:rsidRPr="008C61FC">
        <w:rPr>
          <w:b/>
          <w:i/>
          <w:sz w:val="28"/>
          <w:szCs w:val="28"/>
        </w:rPr>
        <w:t>Little Lunch</w:t>
      </w:r>
    </w:p>
    <w:p w14:paraId="5C4D89F1" w14:textId="77777777" w:rsidR="00A9130B" w:rsidRDefault="004859BE" w:rsidP="00B72876">
      <w:pPr>
        <w:spacing w:after="0"/>
        <w:rPr>
          <w:sz w:val="20"/>
          <w:szCs w:val="20"/>
        </w:rPr>
      </w:pPr>
      <w:r>
        <w:rPr>
          <w:sz w:val="20"/>
          <w:szCs w:val="20"/>
        </w:rPr>
        <w:t>A comedy mockumentary series that follows the dramas that occur at primary school during recess … or Little Lunch!</w:t>
      </w:r>
    </w:p>
    <w:p w14:paraId="5C4D89F2" w14:textId="77777777" w:rsidR="00A9130B" w:rsidRPr="00E46D48" w:rsidRDefault="00A9130B" w:rsidP="00B72876">
      <w:pPr>
        <w:spacing w:after="0"/>
        <w:rPr>
          <w:b/>
          <w:sz w:val="24"/>
          <w:szCs w:val="24"/>
        </w:rPr>
      </w:pPr>
      <w:r w:rsidRPr="00E46D48">
        <w:rPr>
          <w:b/>
          <w:sz w:val="24"/>
          <w:szCs w:val="24"/>
        </w:rPr>
        <w:t>Available in FUSE</w:t>
      </w:r>
    </w:p>
    <w:p w14:paraId="5C4D89F3" w14:textId="77777777" w:rsidR="00AF2299" w:rsidRDefault="00AF2299" w:rsidP="00AF2299">
      <w:pPr>
        <w:pStyle w:val="ListParagraph"/>
        <w:numPr>
          <w:ilvl w:val="0"/>
          <w:numId w:val="10"/>
        </w:numPr>
        <w:rPr>
          <w:sz w:val="20"/>
          <w:szCs w:val="20"/>
        </w:rPr>
      </w:pPr>
      <w:r w:rsidRPr="00AF2299">
        <w:rPr>
          <w:sz w:val="20"/>
          <w:szCs w:val="20"/>
        </w:rPr>
        <w:t>All 26 episodes of TV series</w:t>
      </w:r>
    </w:p>
    <w:p w14:paraId="5C4D89F4" w14:textId="77777777" w:rsidR="00AF2299" w:rsidRDefault="00DB693C" w:rsidP="00AF2299">
      <w:pPr>
        <w:pStyle w:val="ListParagraph"/>
        <w:numPr>
          <w:ilvl w:val="0"/>
          <w:numId w:val="10"/>
        </w:numPr>
        <w:rPr>
          <w:sz w:val="20"/>
          <w:szCs w:val="20"/>
        </w:rPr>
      </w:pPr>
      <w:r>
        <w:rPr>
          <w:sz w:val="20"/>
          <w:szCs w:val="20"/>
        </w:rPr>
        <w:t>Literacy and cross-curricular resources</w:t>
      </w:r>
    </w:p>
    <w:p w14:paraId="5C4D89F5" w14:textId="77777777" w:rsidR="00DB693C" w:rsidRDefault="00DB693C" w:rsidP="00AF2299">
      <w:pPr>
        <w:pStyle w:val="ListParagraph"/>
        <w:numPr>
          <w:ilvl w:val="0"/>
          <w:numId w:val="10"/>
        </w:numPr>
        <w:rPr>
          <w:sz w:val="20"/>
          <w:szCs w:val="20"/>
        </w:rPr>
      </w:pPr>
      <w:r>
        <w:rPr>
          <w:sz w:val="20"/>
          <w:szCs w:val="20"/>
        </w:rPr>
        <w:t>Little Lunch App</w:t>
      </w:r>
    </w:p>
    <w:p w14:paraId="5C4D89F6" w14:textId="77777777" w:rsidR="00DB693C" w:rsidRPr="00AF2299" w:rsidRDefault="00DB693C" w:rsidP="00AF2299">
      <w:pPr>
        <w:pStyle w:val="ListParagraph"/>
        <w:numPr>
          <w:ilvl w:val="0"/>
          <w:numId w:val="10"/>
        </w:numPr>
        <w:rPr>
          <w:sz w:val="20"/>
          <w:szCs w:val="20"/>
        </w:rPr>
      </w:pPr>
      <w:r>
        <w:rPr>
          <w:sz w:val="20"/>
          <w:szCs w:val="20"/>
        </w:rPr>
        <w:t>Cast &amp; author webinars</w:t>
      </w:r>
    </w:p>
    <w:p w14:paraId="5C4D89F7" w14:textId="77777777" w:rsidR="00E46D48" w:rsidRDefault="00E46D48" w:rsidP="00E46D48">
      <w:pPr>
        <w:spacing w:after="0"/>
        <w:rPr>
          <w:rFonts w:cstheme="minorHAnsi"/>
          <w:sz w:val="20"/>
          <w:szCs w:val="20"/>
        </w:rPr>
      </w:pPr>
      <w:r w:rsidRPr="00E46D48">
        <w:rPr>
          <w:b/>
          <w:sz w:val="20"/>
          <w:szCs w:val="20"/>
        </w:rPr>
        <w:t xml:space="preserve">Victorian Curriculum Areas: </w:t>
      </w:r>
      <w:r w:rsidRPr="00E46D48">
        <w:rPr>
          <w:rFonts w:cstheme="minorHAnsi"/>
          <w:sz w:val="20"/>
          <w:szCs w:val="20"/>
        </w:rPr>
        <w:t>Civics and Citizenship, Critical and Creative Thinking, Drama, English, Ethical Capability,</w:t>
      </w:r>
      <w:r w:rsidR="00354F16">
        <w:rPr>
          <w:rFonts w:cstheme="minorHAnsi"/>
          <w:sz w:val="20"/>
          <w:szCs w:val="20"/>
        </w:rPr>
        <w:t xml:space="preserve"> Health and Physical Education, </w:t>
      </w:r>
      <w:r w:rsidRPr="00E46D48">
        <w:rPr>
          <w:rFonts w:cstheme="minorHAnsi"/>
          <w:sz w:val="20"/>
          <w:szCs w:val="20"/>
        </w:rPr>
        <w:t>Media Arts, Personal and Social Capability</w:t>
      </w:r>
    </w:p>
    <w:p w14:paraId="5C4D89F8" w14:textId="77777777" w:rsidR="00241E4A" w:rsidRPr="00E46D48" w:rsidRDefault="00241E4A" w:rsidP="00E46D48">
      <w:pPr>
        <w:spacing w:after="0"/>
        <w:rPr>
          <w:b/>
          <w:sz w:val="20"/>
          <w:szCs w:val="20"/>
        </w:rPr>
      </w:pPr>
    </w:p>
    <w:p w14:paraId="5C4D89F9" w14:textId="77777777" w:rsidR="00415927" w:rsidRPr="00415927" w:rsidRDefault="00E46D48" w:rsidP="00E46D48">
      <w:pPr>
        <w:rPr>
          <w:rFonts w:cstheme="minorHAnsi"/>
          <w:sz w:val="20"/>
          <w:szCs w:val="20"/>
        </w:rPr>
      </w:pPr>
      <w:r w:rsidRPr="00E46D48">
        <w:rPr>
          <w:rFonts w:cstheme="minorHAnsi"/>
          <w:b/>
          <w:sz w:val="20"/>
          <w:szCs w:val="20"/>
        </w:rPr>
        <w:t xml:space="preserve">Target Audience: </w:t>
      </w:r>
      <w:r w:rsidRPr="00E46D48">
        <w:rPr>
          <w:rFonts w:cstheme="minorHAnsi"/>
          <w:sz w:val="20"/>
          <w:szCs w:val="20"/>
        </w:rPr>
        <w:t>The Little Lunch seri</w:t>
      </w:r>
      <w:r w:rsidR="00771F52">
        <w:rPr>
          <w:rFonts w:cstheme="minorHAnsi"/>
          <w:sz w:val="20"/>
          <w:szCs w:val="20"/>
        </w:rPr>
        <w:t xml:space="preserve">es is rated PG </w:t>
      </w:r>
      <w:r w:rsidRPr="00E46D48">
        <w:rPr>
          <w:rFonts w:cstheme="minorHAnsi"/>
          <w:sz w:val="20"/>
          <w:szCs w:val="20"/>
        </w:rPr>
        <w:t>and is suitable for middle and upper primary students.</w:t>
      </w:r>
    </w:p>
    <w:p w14:paraId="5C4D89FA" w14:textId="77777777" w:rsidR="00C87FC2" w:rsidRDefault="00B842A6" w:rsidP="00C87FC2">
      <w:pPr>
        <w:rPr>
          <w:b/>
          <w:sz w:val="28"/>
          <w:szCs w:val="28"/>
        </w:rPr>
      </w:pPr>
      <w:r w:rsidRPr="00040CE3">
        <w:rPr>
          <w:b/>
          <w:noProof/>
          <w:sz w:val="28"/>
          <w:szCs w:val="28"/>
          <w:lang w:eastAsia="en-AU"/>
        </w:rPr>
        <w:drawing>
          <wp:anchor distT="0" distB="0" distL="114300" distR="114300" simplePos="0" relativeHeight="251656192" behindDoc="0" locked="0" layoutInCell="1" allowOverlap="1" wp14:anchorId="5C4D8A24" wp14:editId="5C4D8A25">
            <wp:simplePos x="0" y="0"/>
            <wp:positionH relativeFrom="margin">
              <wp:posOffset>-320040</wp:posOffset>
            </wp:positionH>
            <wp:positionV relativeFrom="paragraph">
              <wp:posOffset>269875</wp:posOffset>
            </wp:positionV>
            <wp:extent cx="1569720" cy="2369185"/>
            <wp:effectExtent l="152400" t="152400" r="354330" b="354965"/>
            <wp:wrapSquare wrapText="bothSides"/>
            <wp:docPr id="7" name="Picture 7" descr="C:\Users\pmaggs\Pictures\mustangs-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aggs\Pictures\mustangs-f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23691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41E4A">
        <w:rPr>
          <w:b/>
          <w:noProof/>
          <w:sz w:val="28"/>
          <w:szCs w:val="28"/>
          <w:lang w:eastAsia="en-AU"/>
        </w:rPr>
        <mc:AlternateContent>
          <mc:Choice Requires="wps">
            <w:drawing>
              <wp:anchor distT="0" distB="0" distL="114300" distR="114300" simplePos="0" relativeHeight="251658240" behindDoc="0" locked="0" layoutInCell="1" allowOverlap="1" wp14:anchorId="5C4D8A26" wp14:editId="5C4D8A27">
                <wp:simplePos x="0" y="0"/>
                <wp:positionH relativeFrom="column">
                  <wp:posOffset>167640</wp:posOffset>
                </wp:positionH>
                <wp:positionV relativeFrom="paragraph">
                  <wp:posOffset>57150</wp:posOffset>
                </wp:positionV>
                <wp:extent cx="5722620" cy="22860"/>
                <wp:effectExtent l="0" t="0" r="30480" b="34290"/>
                <wp:wrapNone/>
                <wp:docPr id="16" name="Straight Connector 16"/>
                <wp:cNvGraphicFramePr/>
                <a:graphic xmlns:a="http://schemas.openxmlformats.org/drawingml/2006/main">
                  <a:graphicData uri="http://schemas.microsoft.com/office/word/2010/wordprocessingShape">
                    <wps:wsp>
                      <wps:cNvCnPr/>
                      <wps:spPr>
                        <a:xfrm>
                          <a:off x="0" y="0"/>
                          <a:ext cx="57226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CFE54" id="Straight Connector 1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2pt,4.5pt" to="463.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" strokecolor="#4579b8 [3044]"/>
            </w:pict>
          </mc:Fallback>
        </mc:AlternateContent>
      </w:r>
    </w:p>
    <w:p w14:paraId="5C4D89FB" w14:textId="77777777" w:rsidR="00C87FC2" w:rsidRPr="008C61FC" w:rsidRDefault="00AF2299" w:rsidP="00C87FC2">
      <w:pPr>
        <w:spacing w:after="0"/>
        <w:rPr>
          <w:b/>
          <w:i/>
          <w:sz w:val="28"/>
          <w:szCs w:val="28"/>
        </w:rPr>
      </w:pPr>
      <w:r w:rsidRPr="008C61FC">
        <w:rPr>
          <w:b/>
          <w:i/>
          <w:sz w:val="28"/>
          <w:szCs w:val="28"/>
        </w:rPr>
        <w:t>Mustangs FC</w:t>
      </w:r>
    </w:p>
    <w:p w14:paraId="5C4D89FC" w14:textId="77777777" w:rsidR="00C87FC2" w:rsidRDefault="00912684" w:rsidP="00415927">
      <w:pPr>
        <w:spacing w:after="0"/>
        <w:rPr>
          <w:b/>
          <w:sz w:val="28"/>
          <w:szCs w:val="28"/>
        </w:rPr>
      </w:pPr>
      <w:r>
        <w:rPr>
          <w:sz w:val="20"/>
          <w:szCs w:val="20"/>
        </w:rPr>
        <w:t>Comedy drama about teenage girls who are abandoning the sidelines to start their local football club’s first all-female team.</w:t>
      </w:r>
    </w:p>
    <w:p w14:paraId="5C4D89FD" w14:textId="77777777" w:rsidR="004318BE" w:rsidRDefault="004318BE" w:rsidP="00415927">
      <w:pPr>
        <w:spacing w:after="0"/>
        <w:rPr>
          <w:b/>
          <w:sz w:val="24"/>
          <w:szCs w:val="24"/>
        </w:rPr>
      </w:pPr>
    </w:p>
    <w:p w14:paraId="5C4D89FE" w14:textId="77777777" w:rsidR="00415927" w:rsidRPr="00E46D48" w:rsidRDefault="00415927" w:rsidP="00415927">
      <w:pPr>
        <w:spacing w:after="0"/>
        <w:rPr>
          <w:b/>
          <w:sz w:val="24"/>
          <w:szCs w:val="24"/>
        </w:rPr>
      </w:pPr>
      <w:r w:rsidRPr="00E46D48">
        <w:rPr>
          <w:b/>
          <w:sz w:val="24"/>
          <w:szCs w:val="24"/>
        </w:rPr>
        <w:t>Available in FUSE</w:t>
      </w:r>
    </w:p>
    <w:p w14:paraId="5C4D89FF" w14:textId="77777777" w:rsidR="00415927" w:rsidRDefault="00415927" w:rsidP="00415927">
      <w:pPr>
        <w:pStyle w:val="ListParagraph"/>
        <w:numPr>
          <w:ilvl w:val="0"/>
          <w:numId w:val="10"/>
        </w:numPr>
        <w:rPr>
          <w:sz w:val="20"/>
          <w:szCs w:val="20"/>
        </w:rPr>
      </w:pPr>
      <w:r>
        <w:rPr>
          <w:sz w:val="20"/>
          <w:szCs w:val="20"/>
        </w:rPr>
        <w:t>All 13</w:t>
      </w:r>
      <w:r w:rsidRPr="00AF2299">
        <w:rPr>
          <w:sz w:val="20"/>
          <w:szCs w:val="20"/>
        </w:rPr>
        <w:t xml:space="preserve"> episodes of TV series</w:t>
      </w:r>
    </w:p>
    <w:p w14:paraId="5C4D8A00" w14:textId="77777777" w:rsidR="00415927" w:rsidRDefault="00415927" w:rsidP="00415927">
      <w:pPr>
        <w:pStyle w:val="ListParagraph"/>
        <w:numPr>
          <w:ilvl w:val="0"/>
          <w:numId w:val="10"/>
        </w:numPr>
        <w:rPr>
          <w:sz w:val="20"/>
          <w:szCs w:val="20"/>
        </w:rPr>
      </w:pPr>
      <w:r>
        <w:rPr>
          <w:sz w:val="20"/>
          <w:szCs w:val="20"/>
        </w:rPr>
        <w:t>Teaching Toolkit Curriculum Resource</w:t>
      </w:r>
    </w:p>
    <w:p w14:paraId="5C4D8A01" w14:textId="77777777" w:rsidR="00415927" w:rsidRPr="00AF2299" w:rsidRDefault="00415927" w:rsidP="00415927">
      <w:pPr>
        <w:pStyle w:val="ListParagraph"/>
        <w:numPr>
          <w:ilvl w:val="0"/>
          <w:numId w:val="10"/>
        </w:numPr>
        <w:rPr>
          <w:sz w:val="20"/>
          <w:szCs w:val="20"/>
        </w:rPr>
      </w:pPr>
      <w:r>
        <w:rPr>
          <w:sz w:val="20"/>
          <w:szCs w:val="20"/>
        </w:rPr>
        <w:t>Cast webinar</w:t>
      </w:r>
    </w:p>
    <w:p w14:paraId="5C4D8A02" w14:textId="77777777" w:rsidR="00415927" w:rsidRDefault="00415927" w:rsidP="00415927">
      <w:pPr>
        <w:spacing w:after="0"/>
        <w:rPr>
          <w:rFonts w:cstheme="minorHAnsi"/>
          <w:sz w:val="20"/>
          <w:szCs w:val="20"/>
        </w:rPr>
      </w:pPr>
      <w:r w:rsidRPr="00E46D48">
        <w:rPr>
          <w:b/>
          <w:sz w:val="20"/>
          <w:szCs w:val="20"/>
        </w:rPr>
        <w:t xml:space="preserve">Victorian Curriculum Areas: </w:t>
      </w:r>
      <w:r w:rsidRPr="00E46D48">
        <w:rPr>
          <w:rFonts w:cstheme="minorHAnsi"/>
          <w:sz w:val="20"/>
          <w:szCs w:val="20"/>
        </w:rPr>
        <w:t xml:space="preserve">Civics </w:t>
      </w:r>
      <w:r w:rsidR="00354F16">
        <w:rPr>
          <w:rFonts w:cstheme="minorHAnsi"/>
          <w:sz w:val="20"/>
          <w:szCs w:val="20"/>
        </w:rPr>
        <w:t>&amp;</w:t>
      </w:r>
      <w:r w:rsidRPr="00E46D48">
        <w:rPr>
          <w:rFonts w:cstheme="minorHAnsi"/>
          <w:sz w:val="20"/>
          <w:szCs w:val="20"/>
        </w:rPr>
        <w:t>Citizenship, Critical</w:t>
      </w:r>
      <w:r w:rsidR="00354F16">
        <w:rPr>
          <w:rFonts w:cstheme="minorHAnsi"/>
          <w:sz w:val="20"/>
          <w:szCs w:val="20"/>
        </w:rPr>
        <w:t xml:space="preserve"> &amp;</w:t>
      </w:r>
      <w:r w:rsidRPr="00E46D48">
        <w:rPr>
          <w:rFonts w:cstheme="minorHAnsi"/>
          <w:sz w:val="20"/>
          <w:szCs w:val="20"/>
        </w:rPr>
        <w:t xml:space="preserve"> Creative Thinking, Drama, English, Ethical Capability, </w:t>
      </w:r>
      <w:r w:rsidR="00354F16">
        <w:rPr>
          <w:rFonts w:cstheme="minorHAnsi"/>
          <w:sz w:val="20"/>
          <w:szCs w:val="20"/>
        </w:rPr>
        <w:t>Intercultural Understanding, Health &amp;</w:t>
      </w:r>
      <w:r w:rsidRPr="00E46D48">
        <w:rPr>
          <w:rFonts w:cstheme="minorHAnsi"/>
          <w:sz w:val="20"/>
          <w:szCs w:val="20"/>
        </w:rPr>
        <w:t xml:space="preserve"> Physical Education, Media Arts, Personal </w:t>
      </w:r>
      <w:r w:rsidR="00354F16">
        <w:rPr>
          <w:rFonts w:cstheme="minorHAnsi"/>
          <w:sz w:val="20"/>
          <w:szCs w:val="20"/>
        </w:rPr>
        <w:t>&amp;</w:t>
      </w:r>
      <w:r w:rsidRPr="00E46D48">
        <w:rPr>
          <w:rFonts w:cstheme="minorHAnsi"/>
          <w:sz w:val="20"/>
          <w:szCs w:val="20"/>
        </w:rPr>
        <w:t xml:space="preserve"> Social Capability</w:t>
      </w:r>
    </w:p>
    <w:p w14:paraId="5C4D8A03" w14:textId="77777777" w:rsidR="00241E4A" w:rsidRPr="00E46D48" w:rsidRDefault="00241E4A" w:rsidP="00415927">
      <w:pPr>
        <w:spacing w:after="0"/>
        <w:rPr>
          <w:b/>
          <w:sz w:val="20"/>
          <w:szCs w:val="20"/>
        </w:rPr>
      </w:pPr>
    </w:p>
    <w:p w14:paraId="5C4D8A04" w14:textId="77777777" w:rsidR="00A23E9C" w:rsidRPr="00241E4A" w:rsidRDefault="00415927" w:rsidP="00572BEE">
      <w:pPr>
        <w:spacing w:after="120"/>
        <w:rPr>
          <w:rFonts w:cstheme="minorHAnsi"/>
          <w:sz w:val="20"/>
          <w:szCs w:val="20"/>
        </w:rPr>
      </w:pPr>
      <w:r w:rsidRPr="00E46D48">
        <w:rPr>
          <w:rFonts w:cstheme="minorHAnsi"/>
          <w:b/>
          <w:sz w:val="20"/>
          <w:szCs w:val="20"/>
        </w:rPr>
        <w:t xml:space="preserve">Target Audience: </w:t>
      </w:r>
      <w:r w:rsidR="00D952EC">
        <w:rPr>
          <w:rFonts w:cstheme="minorHAnsi"/>
          <w:sz w:val="20"/>
          <w:szCs w:val="20"/>
        </w:rPr>
        <w:t>The Mustangs FC</w:t>
      </w:r>
      <w:r w:rsidRPr="00E46D48">
        <w:rPr>
          <w:rFonts w:cstheme="minorHAnsi"/>
          <w:sz w:val="20"/>
          <w:szCs w:val="20"/>
        </w:rPr>
        <w:t xml:space="preserve"> seri</w:t>
      </w:r>
      <w:r w:rsidR="00C87FC2">
        <w:rPr>
          <w:rFonts w:cstheme="minorHAnsi"/>
          <w:sz w:val="20"/>
          <w:szCs w:val="20"/>
        </w:rPr>
        <w:t>es is rated PG a</w:t>
      </w:r>
      <w:r w:rsidRPr="00E46D48">
        <w:rPr>
          <w:rFonts w:cstheme="minorHAnsi"/>
          <w:sz w:val="20"/>
          <w:szCs w:val="20"/>
        </w:rPr>
        <w:t>nd is suitable for</w:t>
      </w:r>
      <w:r w:rsidR="00DD1493">
        <w:rPr>
          <w:rFonts w:cstheme="minorHAnsi"/>
          <w:sz w:val="20"/>
          <w:szCs w:val="20"/>
        </w:rPr>
        <w:t xml:space="preserve"> middle-years</w:t>
      </w:r>
      <w:r w:rsidRPr="00E46D48">
        <w:rPr>
          <w:rFonts w:cstheme="minorHAnsi"/>
          <w:sz w:val="20"/>
          <w:szCs w:val="20"/>
        </w:rPr>
        <w:t xml:space="preserve"> students.</w:t>
      </w:r>
    </w:p>
    <w:p w14:paraId="5C4D8A05" w14:textId="7026F6FA" w:rsidR="003D5A69" w:rsidRPr="008C61FC" w:rsidRDefault="00E85E9B" w:rsidP="003D5A69">
      <w:pPr>
        <w:spacing w:after="0"/>
        <w:rPr>
          <w:i/>
          <w:sz w:val="24"/>
          <w:szCs w:val="24"/>
        </w:rPr>
      </w:pPr>
      <w:r w:rsidRPr="008C61FC">
        <w:rPr>
          <w:b/>
          <w:i/>
          <w:noProof/>
          <w:sz w:val="28"/>
          <w:szCs w:val="28"/>
          <w:lang w:eastAsia="en-AU"/>
        </w:rPr>
        <w:lastRenderedPageBreak/>
        <w:drawing>
          <wp:anchor distT="0" distB="0" distL="114300" distR="114300" simplePos="0" relativeHeight="251655168" behindDoc="0" locked="0" layoutInCell="1" allowOverlap="1" wp14:anchorId="5C4D8A28" wp14:editId="5C4D8A29">
            <wp:simplePos x="0" y="0"/>
            <wp:positionH relativeFrom="margin">
              <wp:align>left</wp:align>
            </wp:positionH>
            <wp:positionV relativeFrom="paragraph">
              <wp:posOffset>152400</wp:posOffset>
            </wp:positionV>
            <wp:extent cx="1485900" cy="2092817"/>
            <wp:effectExtent l="152400" t="152400" r="361950" b="3651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h Lah COver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209281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D5A69" w:rsidRPr="008C61FC">
        <w:rPr>
          <w:b/>
          <w:i/>
          <w:noProof/>
          <w:sz w:val="28"/>
          <w:szCs w:val="28"/>
          <w:lang w:eastAsia="en-AU"/>
        </w:rPr>
        <w:t>Lah-Lah’s Ad</w:t>
      </w:r>
      <w:r w:rsidR="00260075">
        <w:rPr>
          <w:b/>
          <w:i/>
          <w:noProof/>
          <w:sz w:val="28"/>
          <w:szCs w:val="28"/>
          <w:lang w:eastAsia="en-AU"/>
        </w:rPr>
        <w:t>v</w:t>
      </w:r>
      <w:r w:rsidR="003D5A69" w:rsidRPr="008C61FC">
        <w:rPr>
          <w:b/>
          <w:i/>
          <w:noProof/>
          <w:sz w:val="28"/>
          <w:szCs w:val="28"/>
          <w:lang w:eastAsia="en-AU"/>
        </w:rPr>
        <w:t xml:space="preserve">entures – </w:t>
      </w:r>
      <w:r w:rsidR="007120DF" w:rsidRPr="008C61FC">
        <w:rPr>
          <w:b/>
          <w:i/>
          <w:noProof/>
          <w:sz w:val="28"/>
          <w:szCs w:val="28"/>
          <w:lang w:eastAsia="en-AU"/>
        </w:rPr>
        <w:t xml:space="preserve">F-2 </w:t>
      </w:r>
      <w:r w:rsidR="003D5A69" w:rsidRPr="008C61FC">
        <w:rPr>
          <w:b/>
          <w:i/>
          <w:noProof/>
          <w:sz w:val="28"/>
          <w:szCs w:val="28"/>
          <w:lang w:eastAsia="en-AU"/>
        </w:rPr>
        <w:t>Music for Everyone</w:t>
      </w:r>
    </w:p>
    <w:p w14:paraId="5C4D8A06" w14:textId="77777777" w:rsidR="0086674A" w:rsidRPr="00D952EC" w:rsidRDefault="0086674A" w:rsidP="0086674A">
      <w:pPr>
        <w:spacing w:after="0"/>
        <w:rPr>
          <w:sz w:val="20"/>
          <w:szCs w:val="20"/>
        </w:rPr>
      </w:pPr>
      <w:r>
        <w:rPr>
          <w:sz w:val="20"/>
          <w:szCs w:val="20"/>
        </w:rPr>
        <w:t>A music education resource for F-2 general classroom teachers who don’t necessarily have a music bac</w:t>
      </w:r>
      <w:bookmarkStart w:id="0" w:name="_GoBack"/>
      <w:bookmarkEnd w:id="0"/>
      <w:r>
        <w:rPr>
          <w:sz w:val="20"/>
          <w:szCs w:val="20"/>
        </w:rPr>
        <w:t>kground.</w:t>
      </w:r>
    </w:p>
    <w:p w14:paraId="5C4D8A07" w14:textId="77777777" w:rsidR="003D5A69" w:rsidRPr="00A9130B" w:rsidRDefault="003D5A69" w:rsidP="003D5A69">
      <w:pPr>
        <w:spacing w:after="0"/>
      </w:pPr>
    </w:p>
    <w:p w14:paraId="5C4D8A08" w14:textId="77777777" w:rsidR="003D5A69" w:rsidRPr="00E46D48" w:rsidRDefault="003D5A69" w:rsidP="003D5A69">
      <w:pPr>
        <w:spacing w:after="0"/>
        <w:rPr>
          <w:b/>
          <w:sz w:val="24"/>
          <w:szCs w:val="24"/>
        </w:rPr>
      </w:pPr>
      <w:r w:rsidRPr="00E46D48">
        <w:rPr>
          <w:b/>
          <w:sz w:val="24"/>
          <w:szCs w:val="24"/>
        </w:rPr>
        <w:t>Available in FUSE</w:t>
      </w:r>
    </w:p>
    <w:p w14:paraId="5C4D8A09" w14:textId="77777777" w:rsidR="003D5A69" w:rsidRDefault="007120DF" w:rsidP="003D5A69">
      <w:pPr>
        <w:pStyle w:val="ListParagraph"/>
        <w:numPr>
          <w:ilvl w:val="0"/>
          <w:numId w:val="10"/>
        </w:numPr>
        <w:rPr>
          <w:sz w:val="20"/>
          <w:szCs w:val="20"/>
        </w:rPr>
      </w:pPr>
      <w:r>
        <w:rPr>
          <w:sz w:val="20"/>
          <w:szCs w:val="20"/>
        </w:rPr>
        <w:t>43 music and tutorial video clips</w:t>
      </w:r>
    </w:p>
    <w:p w14:paraId="5C4D8A0A" w14:textId="77777777" w:rsidR="003D5A69" w:rsidRDefault="003D5A69" w:rsidP="003D5A69">
      <w:pPr>
        <w:pStyle w:val="ListParagraph"/>
        <w:numPr>
          <w:ilvl w:val="0"/>
          <w:numId w:val="10"/>
        </w:numPr>
        <w:rPr>
          <w:sz w:val="20"/>
          <w:szCs w:val="20"/>
        </w:rPr>
      </w:pPr>
      <w:r>
        <w:rPr>
          <w:sz w:val="20"/>
          <w:szCs w:val="20"/>
        </w:rPr>
        <w:t>Literacy and cross-curricular resources</w:t>
      </w:r>
    </w:p>
    <w:p w14:paraId="5C4D8A0B" w14:textId="77777777" w:rsidR="003D5A69" w:rsidRDefault="003D5A69" w:rsidP="003D5A69">
      <w:pPr>
        <w:spacing w:after="0"/>
        <w:rPr>
          <w:rFonts w:cstheme="minorHAnsi"/>
          <w:sz w:val="20"/>
          <w:szCs w:val="20"/>
        </w:rPr>
      </w:pPr>
      <w:r w:rsidRPr="00E46D48">
        <w:rPr>
          <w:b/>
          <w:sz w:val="20"/>
          <w:szCs w:val="20"/>
        </w:rPr>
        <w:t xml:space="preserve">Victorian Curriculum Areas: </w:t>
      </w:r>
      <w:r w:rsidR="00A17466">
        <w:rPr>
          <w:rFonts w:cstheme="minorHAnsi"/>
          <w:sz w:val="20"/>
          <w:szCs w:val="20"/>
        </w:rPr>
        <w:t>Dance</w:t>
      </w:r>
      <w:r w:rsidR="0022345F">
        <w:rPr>
          <w:rFonts w:cstheme="minorHAnsi"/>
          <w:sz w:val="20"/>
          <w:szCs w:val="20"/>
        </w:rPr>
        <w:t>, Drama, English</w:t>
      </w:r>
      <w:r w:rsidRPr="00E46D48">
        <w:rPr>
          <w:rFonts w:cstheme="minorHAnsi"/>
          <w:sz w:val="20"/>
          <w:szCs w:val="20"/>
        </w:rPr>
        <w:t xml:space="preserve">, Health and Physical Education, Media Arts, </w:t>
      </w:r>
      <w:r w:rsidR="0022345F">
        <w:rPr>
          <w:rFonts w:cstheme="minorHAnsi"/>
          <w:sz w:val="20"/>
          <w:szCs w:val="20"/>
        </w:rPr>
        <w:t xml:space="preserve">Music, </w:t>
      </w:r>
      <w:r w:rsidRPr="00E46D48">
        <w:rPr>
          <w:rFonts w:cstheme="minorHAnsi"/>
          <w:sz w:val="20"/>
          <w:szCs w:val="20"/>
        </w:rPr>
        <w:t>Personal and Social Capability</w:t>
      </w:r>
    </w:p>
    <w:p w14:paraId="5C4D8A0C" w14:textId="77777777" w:rsidR="00241E4A" w:rsidRPr="00E46D48" w:rsidRDefault="00241E4A" w:rsidP="003D5A69">
      <w:pPr>
        <w:spacing w:after="0"/>
        <w:rPr>
          <w:b/>
          <w:sz w:val="20"/>
          <w:szCs w:val="20"/>
        </w:rPr>
      </w:pPr>
    </w:p>
    <w:p w14:paraId="5C4D8A0D" w14:textId="77777777" w:rsidR="00E85E9B" w:rsidRDefault="003D5A69" w:rsidP="003D5A69">
      <w:pPr>
        <w:rPr>
          <w:rFonts w:cstheme="minorHAnsi"/>
          <w:sz w:val="20"/>
          <w:szCs w:val="20"/>
        </w:rPr>
      </w:pPr>
      <w:r w:rsidRPr="00E46D48">
        <w:rPr>
          <w:rFonts w:cstheme="minorHAnsi"/>
          <w:b/>
          <w:sz w:val="20"/>
          <w:szCs w:val="20"/>
        </w:rPr>
        <w:t xml:space="preserve">Target Audience: </w:t>
      </w:r>
      <w:r w:rsidRPr="00E46D48">
        <w:rPr>
          <w:rFonts w:cstheme="minorHAnsi"/>
          <w:sz w:val="20"/>
          <w:szCs w:val="20"/>
        </w:rPr>
        <w:t xml:space="preserve">The </w:t>
      </w:r>
      <w:r w:rsidR="00DD1493" w:rsidRPr="005718A2">
        <w:rPr>
          <w:rFonts w:cstheme="minorHAnsi"/>
          <w:i/>
          <w:sz w:val="20"/>
          <w:szCs w:val="20"/>
        </w:rPr>
        <w:t>Music for Everyone</w:t>
      </w:r>
      <w:r w:rsidR="00DD1493">
        <w:rPr>
          <w:rFonts w:cstheme="minorHAnsi"/>
          <w:sz w:val="20"/>
          <w:szCs w:val="20"/>
        </w:rPr>
        <w:t xml:space="preserve"> resource is rated G </w:t>
      </w:r>
      <w:r w:rsidRPr="00E46D48">
        <w:rPr>
          <w:rFonts w:cstheme="minorHAnsi"/>
          <w:sz w:val="20"/>
          <w:szCs w:val="20"/>
        </w:rPr>
        <w:t xml:space="preserve">and is suitable for </w:t>
      </w:r>
      <w:r w:rsidR="00DD1493">
        <w:rPr>
          <w:rFonts w:cstheme="minorHAnsi"/>
          <w:sz w:val="20"/>
          <w:szCs w:val="20"/>
        </w:rPr>
        <w:t>early years and lower</w:t>
      </w:r>
      <w:r w:rsidRPr="00E46D48">
        <w:rPr>
          <w:rFonts w:cstheme="minorHAnsi"/>
          <w:sz w:val="20"/>
          <w:szCs w:val="20"/>
        </w:rPr>
        <w:t xml:space="preserve"> primary students.</w:t>
      </w:r>
    </w:p>
    <w:p w14:paraId="5C4D8A0E" w14:textId="77777777" w:rsidR="006C5057" w:rsidRPr="006C5057" w:rsidRDefault="00241E4A" w:rsidP="003D5A69">
      <w:pPr>
        <w:rPr>
          <w:rFonts w:cstheme="minorHAnsi"/>
          <w:sz w:val="20"/>
          <w:szCs w:val="20"/>
        </w:rPr>
      </w:pPr>
      <w:r>
        <w:rPr>
          <w:b/>
          <w:noProof/>
          <w:sz w:val="28"/>
          <w:szCs w:val="28"/>
          <w:lang w:eastAsia="en-AU"/>
        </w:rPr>
        <mc:AlternateContent>
          <mc:Choice Requires="wps">
            <w:drawing>
              <wp:anchor distT="0" distB="0" distL="114300" distR="114300" simplePos="0" relativeHeight="251660288" behindDoc="0" locked="0" layoutInCell="1" allowOverlap="1" wp14:anchorId="5C4D8A2A" wp14:editId="5C4D8A2B">
                <wp:simplePos x="0" y="0"/>
                <wp:positionH relativeFrom="column">
                  <wp:posOffset>163830</wp:posOffset>
                </wp:positionH>
                <wp:positionV relativeFrom="paragraph">
                  <wp:posOffset>7620</wp:posOffset>
                </wp:positionV>
                <wp:extent cx="5722620" cy="22860"/>
                <wp:effectExtent l="0" t="0" r="30480" b="34290"/>
                <wp:wrapNone/>
                <wp:docPr id="17" name="Straight Connector 17"/>
                <wp:cNvGraphicFramePr/>
                <a:graphic xmlns:a="http://schemas.openxmlformats.org/drawingml/2006/main">
                  <a:graphicData uri="http://schemas.microsoft.com/office/word/2010/wordprocessingShape">
                    <wps:wsp>
                      <wps:cNvCnPr/>
                      <wps:spPr>
                        <a:xfrm>
                          <a:off x="0" y="0"/>
                          <a:ext cx="57226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9E3F3"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9pt,.6pt" to="46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" strokecolor="#4579b8 [3044]"/>
            </w:pict>
          </mc:Fallback>
        </mc:AlternateContent>
      </w:r>
    </w:p>
    <w:p w14:paraId="5C4D8A0F" w14:textId="77777777" w:rsidR="003D5A69" w:rsidRPr="008C61FC" w:rsidRDefault="00B842A6" w:rsidP="00D952EC">
      <w:pPr>
        <w:spacing w:after="0"/>
        <w:rPr>
          <w:b/>
          <w:i/>
          <w:noProof/>
          <w:sz w:val="28"/>
          <w:szCs w:val="28"/>
          <w:lang w:eastAsia="en-AU"/>
        </w:rPr>
      </w:pPr>
      <w:r w:rsidRPr="008C61FC">
        <w:rPr>
          <w:b/>
          <w:i/>
          <w:noProof/>
          <w:sz w:val="28"/>
          <w:szCs w:val="28"/>
          <w:lang w:eastAsia="en-AU"/>
        </w:rPr>
        <w:drawing>
          <wp:anchor distT="0" distB="0" distL="114300" distR="114300" simplePos="0" relativeHeight="251657216" behindDoc="0" locked="0" layoutInCell="1" allowOverlap="1" wp14:anchorId="5C4D8A2C" wp14:editId="5C4D8A2D">
            <wp:simplePos x="0" y="0"/>
            <wp:positionH relativeFrom="margin">
              <wp:posOffset>144780</wp:posOffset>
            </wp:positionH>
            <wp:positionV relativeFrom="paragraph">
              <wp:posOffset>127635</wp:posOffset>
            </wp:positionV>
            <wp:extent cx="1529716" cy="2095500"/>
            <wp:effectExtent l="152400" t="152400" r="356235" b="3619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ven Threads Small.jpg"/>
                    <pic:cNvPicPr/>
                  </pic:nvPicPr>
                  <pic:blipFill>
                    <a:blip r:embed="rId13">
                      <a:extLst>
                        <a:ext uri="{28A0092B-C50C-407E-A947-70E740481C1C}">
                          <a14:useLocalDpi xmlns:a14="http://schemas.microsoft.com/office/drawing/2010/main" val="0"/>
                        </a:ext>
                      </a:extLst>
                    </a:blip>
                    <a:stretch>
                      <a:fillRect/>
                    </a:stretch>
                  </pic:blipFill>
                  <pic:spPr>
                    <a:xfrm>
                      <a:off x="0" y="0"/>
                      <a:ext cx="1529716" cy="2095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85E9B" w:rsidRPr="008C61FC">
        <w:rPr>
          <w:b/>
          <w:i/>
          <w:noProof/>
          <w:sz w:val="28"/>
          <w:szCs w:val="28"/>
          <w:lang w:eastAsia="en-AU"/>
        </w:rPr>
        <w:t>Woven Threads</w:t>
      </w:r>
    </w:p>
    <w:p w14:paraId="5C4D8A10" w14:textId="77777777" w:rsidR="00D952EC" w:rsidRPr="00D952EC" w:rsidRDefault="00D952EC" w:rsidP="00D952EC">
      <w:pPr>
        <w:spacing w:after="0"/>
        <w:rPr>
          <w:sz w:val="20"/>
          <w:szCs w:val="20"/>
        </w:rPr>
      </w:pPr>
      <w:r w:rsidRPr="00D952EC">
        <w:rPr>
          <w:sz w:val="20"/>
          <w:szCs w:val="20"/>
        </w:rPr>
        <w:t xml:space="preserve">Through beautiful and powerful animations </w:t>
      </w:r>
      <w:r w:rsidRPr="004475E7">
        <w:rPr>
          <w:i/>
          <w:sz w:val="20"/>
          <w:szCs w:val="20"/>
        </w:rPr>
        <w:t>Woven Threads</w:t>
      </w:r>
      <w:r w:rsidRPr="00D952EC">
        <w:rPr>
          <w:sz w:val="20"/>
          <w:szCs w:val="20"/>
        </w:rPr>
        <w:t xml:space="preserve"> presents </w:t>
      </w:r>
      <w:r>
        <w:rPr>
          <w:sz w:val="20"/>
          <w:szCs w:val="20"/>
        </w:rPr>
        <w:t xml:space="preserve">eight varied and moving stories of </w:t>
      </w:r>
      <w:r w:rsidRPr="00D952EC">
        <w:rPr>
          <w:sz w:val="20"/>
          <w:szCs w:val="20"/>
        </w:rPr>
        <w:t xml:space="preserve">refugees. </w:t>
      </w:r>
    </w:p>
    <w:p w14:paraId="5C4D8A11" w14:textId="77777777" w:rsidR="00D952EC" w:rsidRPr="006F74FC" w:rsidRDefault="00D952EC" w:rsidP="003D5A69">
      <w:pPr>
        <w:spacing w:after="0"/>
        <w:rPr>
          <w:b/>
          <w:sz w:val="18"/>
          <w:szCs w:val="18"/>
        </w:rPr>
      </w:pPr>
    </w:p>
    <w:p w14:paraId="5C4D8A12" w14:textId="77777777" w:rsidR="003D5A69" w:rsidRPr="00E46D48" w:rsidRDefault="003D5A69" w:rsidP="003D5A69">
      <w:pPr>
        <w:spacing w:after="0"/>
        <w:rPr>
          <w:b/>
          <w:sz w:val="24"/>
          <w:szCs w:val="24"/>
        </w:rPr>
      </w:pPr>
      <w:r w:rsidRPr="00E46D48">
        <w:rPr>
          <w:b/>
          <w:sz w:val="24"/>
          <w:szCs w:val="24"/>
        </w:rPr>
        <w:t>Available in FUSE</w:t>
      </w:r>
    </w:p>
    <w:p w14:paraId="5C4D8A13" w14:textId="77777777" w:rsidR="003D5A69" w:rsidRDefault="003D5A69" w:rsidP="003D5A69">
      <w:pPr>
        <w:pStyle w:val="ListParagraph"/>
        <w:numPr>
          <w:ilvl w:val="0"/>
          <w:numId w:val="10"/>
        </w:numPr>
        <w:rPr>
          <w:sz w:val="20"/>
          <w:szCs w:val="20"/>
        </w:rPr>
      </w:pPr>
      <w:r>
        <w:rPr>
          <w:sz w:val="20"/>
          <w:szCs w:val="20"/>
        </w:rPr>
        <w:t xml:space="preserve">All </w:t>
      </w:r>
      <w:r w:rsidR="00E85E9B">
        <w:rPr>
          <w:sz w:val="20"/>
          <w:szCs w:val="20"/>
        </w:rPr>
        <w:t xml:space="preserve">8 episodes of the animated </w:t>
      </w:r>
      <w:r w:rsidRPr="00AF2299">
        <w:rPr>
          <w:sz w:val="20"/>
          <w:szCs w:val="20"/>
        </w:rPr>
        <w:t>series</w:t>
      </w:r>
    </w:p>
    <w:p w14:paraId="5C4D8A14" w14:textId="77777777" w:rsidR="003D5A69" w:rsidRDefault="003D5A69" w:rsidP="003D5A69">
      <w:pPr>
        <w:pStyle w:val="ListParagraph"/>
        <w:numPr>
          <w:ilvl w:val="0"/>
          <w:numId w:val="10"/>
        </w:numPr>
        <w:rPr>
          <w:sz w:val="20"/>
          <w:szCs w:val="20"/>
        </w:rPr>
      </w:pPr>
      <w:r>
        <w:rPr>
          <w:sz w:val="20"/>
          <w:szCs w:val="20"/>
        </w:rPr>
        <w:t>Curriculum Resource</w:t>
      </w:r>
    </w:p>
    <w:p w14:paraId="5C4D8A15" w14:textId="77777777" w:rsidR="00241E4A" w:rsidRPr="00FC37C3" w:rsidRDefault="003D5A69" w:rsidP="00FC37C3">
      <w:pPr>
        <w:rPr>
          <w:sz w:val="20"/>
          <w:szCs w:val="20"/>
        </w:rPr>
      </w:pPr>
      <w:r w:rsidRPr="00E46D48">
        <w:rPr>
          <w:b/>
          <w:sz w:val="20"/>
          <w:szCs w:val="20"/>
        </w:rPr>
        <w:t xml:space="preserve">Victorian Curriculum Areas: </w:t>
      </w:r>
      <w:r w:rsidR="006F74FC">
        <w:rPr>
          <w:rFonts w:cstheme="minorHAnsi"/>
          <w:sz w:val="20"/>
          <w:szCs w:val="20"/>
        </w:rPr>
        <w:t>Civics &amp;</w:t>
      </w:r>
      <w:r w:rsidRPr="00E46D48">
        <w:rPr>
          <w:rFonts w:cstheme="minorHAnsi"/>
          <w:sz w:val="20"/>
          <w:szCs w:val="20"/>
        </w:rPr>
        <w:t xml:space="preserve"> Citizenship,</w:t>
      </w:r>
      <w:r w:rsidR="007541FD">
        <w:rPr>
          <w:rFonts w:cstheme="minorHAnsi"/>
          <w:sz w:val="20"/>
          <w:szCs w:val="20"/>
        </w:rPr>
        <w:t xml:space="preserve"> Drama,</w:t>
      </w:r>
      <w:r w:rsidRPr="00E46D48">
        <w:rPr>
          <w:rFonts w:cstheme="minorHAnsi"/>
          <w:sz w:val="20"/>
          <w:szCs w:val="20"/>
        </w:rPr>
        <w:t xml:space="preserve"> </w:t>
      </w:r>
      <w:r w:rsidR="006F74FC">
        <w:rPr>
          <w:sz w:val="20"/>
          <w:szCs w:val="20"/>
        </w:rPr>
        <w:t>Economics &amp;</w:t>
      </w:r>
      <w:r w:rsidR="00FC37C3">
        <w:rPr>
          <w:sz w:val="20"/>
          <w:szCs w:val="20"/>
        </w:rPr>
        <w:t xml:space="preserve"> Business, </w:t>
      </w:r>
      <w:r w:rsidRPr="00E46D48">
        <w:rPr>
          <w:rFonts w:cstheme="minorHAnsi"/>
          <w:sz w:val="20"/>
          <w:szCs w:val="20"/>
        </w:rPr>
        <w:t xml:space="preserve">English, Ethical </w:t>
      </w:r>
      <w:r w:rsidR="00FC37C3">
        <w:rPr>
          <w:rFonts w:cstheme="minorHAnsi"/>
          <w:sz w:val="20"/>
          <w:szCs w:val="20"/>
        </w:rPr>
        <w:t xml:space="preserve">&amp; Intercultural </w:t>
      </w:r>
      <w:r w:rsidRPr="00E46D48">
        <w:rPr>
          <w:rFonts w:cstheme="minorHAnsi"/>
          <w:sz w:val="20"/>
          <w:szCs w:val="20"/>
        </w:rPr>
        <w:t xml:space="preserve">Capability, </w:t>
      </w:r>
      <w:r w:rsidR="007541FD">
        <w:rPr>
          <w:rFonts w:cstheme="minorHAnsi"/>
          <w:sz w:val="20"/>
          <w:szCs w:val="20"/>
        </w:rPr>
        <w:t xml:space="preserve">Geography, </w:t>
      </w:r>
      <w:r w:rsidR="006F74FC">
        <w:rPr>
          <w:rFonts w:cstheme="minorHAnsi"/>
          <w:sz w:val="20"/>
          <w:szCs w:val="20"/>
        </w:rPr>
        <w:t>Health &amp;</w:t>
      </w:r>
      <w:r w:rsidRPr="00E46D48">
        <w:rPr>
          <w:rFonts w:cstheme="minorHAnsi"/>
          <w:sz w:val="20"/>
          <w:szCs w:val="20"/>
        </w:rPr>
        <w:t xml:space="preserve"> Physical Education, </w:t>
      </w:r>
      <w:r w:rsidR="007541FD">
        <w:rPr>
          <w:rFonts w:cstheme="minorHAnsi"/>
          <w:sz w:val="20"/>
          <w:szCs w:val="20"/>
        </w:rPr>
        <w:t xml:space="preserve">History, </w:t>
      </w:r>
      <w:r w:rsidR="006F74FC">
        <w:rPr>
          <w:rFonts w:cstheme="minorHAnsi"/>
          <w:sz w:val="20"/>
          <w:szCs w:val="20"/>
        </w:rPr>
        <w:t>Media Arts, Personal &amp;</w:t>
      </w:r>
      <w:r w:rsidRPr="00E46D48">
        <w:rPr>
          <w:rFonts w:cstheme="minorHAnsi"/>
          <w:sz w:val="20"/>
          <w:szCs w:val="20"/>
        </w:rPr>
        <w:t xml:space="preserve"> Social Capability</w:t>
      </w:r>
      <w:r w:rsidR="004233A4">
        <w:rPr>
          <w:rFonts w:cstheme="minorHAnsi"/>
          <w:sz w:val="20"/>
          <w:szCs w:val="20"/>
        </w:rPr>
        <w:t>, Visual Arts</w:t>
      </w:r>
    </w:p>
    <w:p w14:paraId="5C4D8A16" w14:textId="77777777" w:rsidR="003D5A69" w:rsidRPr="00415927" w:rsidRDefault="00241E4A" w:rsidP="006F74FC">
      <w:pPr>
        <w:rPr>
          <w:rFonts w:cstheme="minorHAnsi"/>
          <w:sz w:val="20"/>
          <w:szCs w:val="20"/>
        </w:rPr>
      </w:pPr>
      <w:r>
        <w:rPr>
          <w:b/>
          <w:noProof/>
          <w:sz w:val="28"/>
          <w:szCs w:val="28"/>
          <w:lang w:eastAsia="en-AU"/>
        </w:rPr>
        <mc:AlternateContent>
          <mc:Choice Requires="wps">
            <w:drawing>
              <wp:anchor distT="0" distB="0" distL="114300" distR="114300" simplePos="0" relativeHeight="251661312" behindDoc="0" locked="0" layoutInCell="1" allowOverlap="1" wp14:anchorId="5C4D8A2E" wp14:editId="5C4D8A2F">
                <wp:simplePos x="0" y="0"/>
                <wp:positionH relativeFrom="margin">
                  <wp:align>left</wp:align>
                </wp:positionH>
                <wp:positionV relativeFrom="paragraph">
                  <wp:posOffset>429260</wp:posOffset>
                </wp:positionV>
                <wp:extent cx="5722620" cy="22860"/>
                <wp:effectExtent l="0" t="0" r="30480" b="34290"/>
                <wp:wrapNone/>
                <wp:docPr id="18" name="Straight Connector 18"/>
                <wp:cNvGraphicFramePr/>
                <a:graphic xmlns:a="http://schemas.openxmlformats.org/drawingml/2006/main">
                  <a:graphicData uri="http://schemas.microsoft.com/office/word/2010/wordprocessingShape">
                    <wps:wsp>
                      <wps:cNvCnPr/>
                      <wps:spPr>
                        <a:xfrm>
                          <a:off x="0" y="0"/>
                          <a:ext cx="57226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4BC82" id="Straight Connector 18"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3.8pt" to="450.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" strokecolor="#4579b8 [3044]">
                <w10:wrap anchorx="margin"/>
              </v:line>
            </w:pict>
          </mc:Fallback>
        </mc:AlternateContent>
      </w:r>
      <w:r w:rsidR="003D5A69" w:rsidRPr="00E46D48">
        <w:rPr>
          <w:rFonts w:cstheme="minorHAnsi"/>
          <w:b/>
          <w:sz w:val="20"/>
          <w:szCs w:val="20"/>
        </w:rPr>
        <w:t xml:space="preserve">Target Audience: </w:t>
      </w:r>
      <w:r w:rsidR="003D5A69" w:rsidRPr="00E46D48">
        <w:rPr>
          <w:rFonts w:cstheme="minorHAnsi"/>
          <w:sz w:val="20"/>
          <w:szCs w:val="20"/>
        </w:rPr>
        <w:t xml:space="preserve">The </w:t>
      </w:r>
      <w:r w:rsidR="0027414F" w:rsidRPr="00FC37C3">
        <w:rPr>
          <w:rFonts w:cstheme="minorHAnsi"/>
          <w:i/>
          <w:sz w:val="20"/>
          <w:szCs w:val="20"/>
        </w:rPr>
        <w:t>Woven Threads</w:t>
      </w:r>
      <w:r w:rsidR="0027414F">
        <w:rPr>
          <w:rFonts w:cstheme="minorHAnsi"/>
          <w:sz w:val="20"/>
          <w:szCs w:val="20"/>
        </w:rPr>
        <w:t xml:space="preserve"> series is rated PG </w:t>
      </w:r>
      <w:r w:rsidR="003D5A69" w:rsidRPr="00E46D48">
        <w:rPr>
          <w:rFonts w:cstheme="minorHAnsi"/>
          <w:sz w:val="20"/>
          <w:szCs w:val="20"/>
        </w:rPr>
        <w:t xml:space="preserve">and is </w:t>
      </w:r>
      <w:r w:rsidR="00D6613D">
        <w:rPr>
          <w:rFonts w:cstheme="minorHAnsi"/>
          <w:sz w:val="20"/>
          <w:szCs w:val="20"/>
        </w:rPr>
        <w:t xml:space="preserve">    </w:t>
      </w:r>
      <w:r w:rsidR="003D5A69" w:rsidRPr="00E46D48">
        <w:rPr>
          <w:rFonts w:cstheme="minorHAnsi"/>
          <w:sz w:val="20"/>
          <w:szCs w:val="20"/>
        </w:rPr>
        <w:t xml:space="preserve">suitable for </w:t>
      </w:r>
      <w:r w:rsidR="00DD1493">
        <w:rPr>
          <w:rFonts w:cstheme="minorHAnsi"/>
          <w:sz w:val="20"/>
          <w:szCs w:val="20"/>
        </w:rPr>
        <w:t>middle years and senior secondary.</w:t>
      </w:r>
    </w:p>
    <w:p w14:paraId="5C4D8A17" w14:textId="77777777" w:rsidR="00170A2D" w:rsidRDefault="00170A2D" w:rsidP="00241E4A">
      <w:pPr>
        <w:spacing w:after="0"/>
        <w:rPr>
          <w:b/>
          <w:noProof/>
          <w:sz w:val="28"/>
          <w:szCs w:val="28"/>
          <w:lang w:eastAsia="en-AU"/>
        </w:rPr>
      </w:pPr>
    </w:p>
    <w:p w14:paraId="5C4D8A18" w14:textId="77777777" w:rsidR="00E85E9B" w:rsidRPr="008C61FC" w:rsidRDefault="002952ED" w:rsidP="00241E4A">
      <w:pPr>
        <w:spacing w:after="0"/>
        <w:rPr>
          <w:b/>
          <w:i/>
          <w:sz w:val="28"/>
          <w:szCs w:val="28"/>
        </w:rPr>
      </w:pPr>
      <w:r w:rsidRPr="008C61FC">
        <w:rPr>
          <w:b/>
          <w:i/>
          <w:noProof/>
          <w:sz w:val="28"/>
          <w:szCs w:val="28"/>
          <w:lang w:eastAsia="en-AU"/>
        </w:rPr>
        <w:drawing>
          <wp:anchor distT="0" distB="0" distL="114300" distR="114300" simplePos="0" relativeHeight="251659264" behindDoc="0" locked="0" layoutInCell="1" allowOverlap="1" wp14:anchorId="5C4D8A30" wp14:editId="5C4D8A31">
            <wp:simplePos x="0" y="0"/>
            <wp:positionH relativeFrom="margin">
              <wp:align>left</wp:align>
            </wp:positionH>
            <wp:positionV relativeFrom="paragraph">
              <wp:posOffset>165100</wp:posOffset>
            </wp:positionV>
            <wp:extent cx="1501140" cy="2035175"/>
            <wp:effectExtent l="152400" t="152400" r="365760" b="3651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Y24 Vic Curi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1140" cy="2035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85E9B" w:rsidRPr="008C61FC">
        <w:rPr>
          <w:b/>
          <w:i/>
          <w:noProof/>
          <w:sz w:val="28"/>
          <w:szCs w:val="28"/>
          <w:lang w:eastAsia="en-AU"/>
        </w:rPr>
        <w:t>MY:24</w:t>
      </w:r>
    </w:p>
    <w:p w14:paraId="5C4D8A19" w14:textId="77777777" w:rsidR="00D952EC" w:rsidRDefault="00D952EC" w:rsidP="00241E4A">
      <w:pPr>
        <w:spacing w:after="0"/>
        <w:rPr>
          <w:noProof/>
          <w:sz w:val="20"/>
          <w:szCs w:val="20"/>
          <w:lang w:eastAsia="en-AU"/>
        </w:rPr>
      </w:pPr>
      <w:r w:rsidRPr="00D952EC">
        <w:rPr>
          <w:noProof/>
          <w:sz w:val="20"/>
          <w:szCs w:val="20"/>
          <w:lang w:eastAsia="en-AU"/>
        </w:rPr>
        <w:t>26</w:t>
      </w:r>
      <w:r>
        <w:rPr>
          <w:noProof/>
          <w:sz w:val="20"/>
          <w:szCs w:val="20"/>
          <w:lang w:eastAsia="en-AU"/>
        </w:rPr>
        <w:t xml:space="preserve"> young people from aroud Australia tell their story about the day that changed their lives forever in a series of short documentaries.</w:t>
      </w:r>
    </w:p>
    <w:p w14:paraId="5C4D8A1A" w14:textId="77777777" w:rsidR="00D952EC" w:rsidRPr="00D952EC" w:rsidRDefault="00D952EC" w:rsidP="00D952EC">
      <w:pPr>
        <w:spacing w:after="0"/>
        <w:rPr>
          <w:sz w:val="20"/>
          <w:szCs w:val="20"/>
        </w:rPr>
      </w:pPr>
    </w:p>
    <w:p w14:paraId="5C4D8A1B" w14:textId="77777777" w:rsidR="00E85E9B" w:rsidRPr="00E46D48" w:rsidRDefault="00E85E9B" w:rsidP="00E85E9B">
      <w:pPr>
        <w:spacing w:after="0"/>
        <w:rPr>
          <w:b/>
          <w:sz w:val="24"/>
          <w:szCs w:val="24"/>
        </w:rPr>
      </w:pPr>
      <w:r w:rsidRPr="00E46D48">
        <w:rPr>
          <w:b/>
          <w:sz w:val="24"/>
          <w:szCs w:val="24"/>
        </w:rPr>
        <w:t>Available in FUSE</w:t>
      </w:r>
    </w:p>
    <w:p w14:paraId="5C4D8A1C" w14:textId="77777777" w:rsidR="00E85E9B" w:rsidRDefault="00E85E9B" w:rsidP="00E85E9B">
      <w:pPr>
        <w:pStyle w:val="ListParagraph"/>
        <w:numPr>
          <w:ilvl w:val="0"/>
          <w:numId w:val="10"/>
        </w:numPr>
        <w:rPr>
          <w:sz w:val="20"/>
          <w:szCs w:val="20"/>
        </w:rPr>
      </w:pPr>
      <w:r>
        <w:rPr>
          <w:sz w:val="20"/>
          <w:szCs w:val="20"/>
        </w:rPr>
        <w:t xml:space="preserve">All </w:t>
      </w:r>
      <w:r w:rsidR="007120DF">
        <w:rPr>
          <w:sz w:val="20"/>
          <w:szCs w:val="20"/>
        </w:rPr>
        <w:t>26</w:t>
      </w:r>
      <w:r>
        <w:rPr>
          <w:sz w:val="20"/>
          <w:szCs w:val="20"/>
        </w:rPr>
        <w:t xml:space="preserve"> episodes of the </w:t>
      </w:r>
      <w:r w:rsidR="007120DF">
        <w:rPr>
          <w:sz w:val="20"/>
          <w:szCs w:val="20"/>
        </w:rPr>
        <w:t>documentary TV</w:t>
      </w:r>
      <w:r>
        <w:rPr>
          <w:sz w:val="20"/>
          <w:szCs w:val="20"/>
        </w:rPr>
        <w:t xml:space="preserve"> </w:t>
      </w:r>
      <w:r w:rsidRPr="00AF2299">
        <w:rPr>
          <w:sz w:val="20"/>
          <w:szCs w:val="20"/>
        </w:rPr>
        <w:t>series</w:t>
      </w:r>
    </w:p>
    <w:p w14:paraId="5C4D8A1D" w14:textId="77777777" w:rsidR="00E85E9B" w:rsidRDefault="00E85E9B" w:rsidP="00E85E9B">
      <w:pPr>
        <w:pStyle w:val="ListParagraph"/>
        <w:numPr>
          <w:ilvl w:val="0"/>
          <w:numId w:val="10"/>
        </w:numPr>
        <w:rPr>
          <w:sz w:val="20"/>
          <w:szCs w:val="20"/>
        </w:rPr>
      </w:pPr>
      <w:r>
        <w:rPr>
          <w:sz w:val="20"/>
          <w:szCs w:val="20"/>
        </w:rPr>
        <w:t>Curriculum Resource</w:t>
      </w:r>
    </w:p>
    <w:p w14:paraId="5C4D8A1E" w14:textId="77777777" w:rsidR="00165481" w:rsidRDefault="00E85E9B" w:rsidP="00165481">
      <w:pPr>
        <w:rPr>
          <w:sz w:val="20"/>
          <w:szCs w:val="20"/>
        </w:rPr>
      </w:pPr>
      <w:r w:rsidRPr="00E46D48">
        <w:rPr>
          <w:b/>
          <w:sz w:val="20"/>
          <w:szCs w:val="20"/>
        </w:rPr>
        <w:t xml:space="preserve">Victorian Curriculum Areas: </w:t>
      </w:r>
      <w:r w:rsidR="00916296" w:rsidRPr="00916296">
        <w:rPr>
          <w:sz w:val="20"/>
          <w:szCs w:val="20"/>
        </w:rPr>
        <w:t xml:space="preserve">Civics and Citizenship, Critical and Creative Thinking, </w:t>
      </w:r>
      <w:r w:rsidR="00916296">
        <w:rPr>
          <w:sz w:val="20"/>
          <w:szCs w:val="20"/>
        </w:rPr>
        <w:t xml:space="preserve">English, </w:t>
      </w:r>
      <w:r w:rsidR="00916296" w:rsidRPr="00916296">
        <w:rPr>
          <w:sz w:val="20"/>
          <w:szCs w:val="20"/>
        </w:rPr>
        <w:t>Ethical Understanding, Health and Physical Education, Humanities and Social Sciences, Intercultural Understanding, Personal and Social Capability</w:t>
      </w:r>
    </w:p>
    <w:p w14:paraId="5C4D8A1F" w14:textId="77777777" w:rsidR="00916296" w:rsidRPr="00043704" w:rsidRDefault="00E85E9B">
      <w:pPr>
        <w:rPr>
          <w:sz w:val="20"/>
          <w:szCs w:val="20"/>
        </w:rPr>
      </w:pPr>
      <w:r w:rsidRPr="00E46D48">
        <w:rPr>
          <w:rFonts w:cstheme="minorHAnsi"/>
          <w:b/>
          <w:sz w:val="20"/>
          <w:szCs w:val="20"/>
        </w:rPr>
        <w:t xml:space="preserve">Target Audience: </w:t>
      </w:r>
      <w:r w:rsidRPr="00E46D48">
        <w:rPr>
          <w:rFonts w:cstheme="minorHAnsi"/>
          <w:sz w:val="20"/>
          <w:szCs w:val="20"/>
        </w:rPr>
        <w:t xml:space="preserve">The </w:t>
      </w:r>
      <w:r w:rsidR="00241E4A">
        <w:rPr>
          <w:rFonts w:cstheme="minorHAnsi"/>
          <w:sz w:val="20"/>
          <w:szCs w:val="20"/>
        </w:rPr>
        <w:t>MY:24</w:t>
      </w:r>
      <w:r w:rsidRPr="00E46D48">
        <w:rPr>
          <w:rFonts w:cstheme="minorHAnsi"/>
          <w:sz w:val="20"/>
          <w:szCs w:val="20"/>
        </w:rPr>
        <w:t xml:space="preserve"> seri</w:t>
      </w:r>
      <w:r w:rsidR="00241E4A">
        <w:rPr>
          <w:rFonts w:cstheme="minorHAnsi"/>
          <w:sz w:val="20"/>
          <w:szCs w:val="20"/>
        </w:rPr>
        <w:t xml:space="preserve">es is rated PG </w:t>
      </w:r>
      <w:r w:rsidRPr="00E46D48">
        <w:rPr>
          <w:rFonts w:cstheme="minorHAnsi"/>
          <w:sz w:val="20"/>
          <w:szCs w:val="20"/>
        </w:rPr>
        <w:t xml:space="preserve">and is suitable for </w:t>
      </w:r>
      <w:r w:rsidR="00241E4A">
        <w:rPr>
          <w:rFonts w:cstheme="minorHAnsi"/>
          <w:sz w:val="20"/>
          <w:szCs w:val="20"/>
        </w:rPr>
        <w:t>middle-years</w:t>
      </w:r>
      <w:r w:rsidRPr="00E46D48">
        <w:rPr>
          <w:rFonts w:cstheme="minorHAnsi"/>
          <w:sz w:val="20"/>
          <w:szCs w:val="20"/>
        </w:rPr>
        <w:t xml:space="preserve"> </w:t>
      </w:r>
      <w:r w:rsidR="00DD1493">
        <w:rPr>
          <w:rFonts w:cstheme="minorHAnsi"/>
          <w:sz w:val="20"/>
          <w:szCs w:val="20"/>
        </w:rPr>
        <w:t xml:space="preserve">and senior secondary </w:t>
      </w:r>
      <w:r w:rsidRPr="00E46D48">
        <w:rPr>
          <w:rFonts w:cstheme="minorHAnsi"/>
          <w:sz w:val="20"/>
          <w:szCs w:val="20"/>
        </w:rPr>
        <w:t>students.</w:t>
      </w:r>
    </w:p>
    <w:sectPr w:rsidR="00916296" w:rsidRPr="00043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AB7"/>
    <w:multiLevelType w:val="hybridMultilevel"/>
    <w:tmpl w:val="EF94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3038F"/>
    <w:multiLevelType w:val="hybridMultilevel"/>
    <w:tmpl w:val="6644B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96398"/>
    <w:multiLevelType w:val="hybridMultilevel"/>
    <w:tmpl w:val="F2040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35E7E"/>
    <w:multiLevelType w:val="hybridMultilevel"/>
    <w:tmpl w:val="C6D2EC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5E082D"/>
    <w:multiLevelType w:val="hybridMultilevel"/>
    <w:tmpl w:val="D3B0C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42211C"/>
    <w:multiLevelType w:val="hybridMultilevel"/>
    <w:tmpl w:val="E72A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E15D56"/>
    <w:multiLevelType w:val="hybridMultilevel"/>
    <w:tmpl w:val="E288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4C3E8C"/>
    <w:multiLevelType w:val="hybridMultilevel"/>
    <w:tmpl w:val="721E5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2535C3"/>
    <w:multiLevelType w:val="hybridMultilevel"/>
    <w:tmpl w:val="8252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331127"/>
    <w:multiLevelType w:val="hybridMultilevel"/>
    <w:tmpl w:val="4C420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2"/>
  </w:num>
  <w:num w:numId="6">
    <w:abstractNumId w:val="9"/>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B6"/>
    <w:rsid w:val="000128C9"/>
    <w:rsid w:val="00040CE3"/>
    <w:rsid w:val="00043704"/>
    <w:rsid w:val="000764F9"/>
    <w:rsid w:val="00076F60"/>
    <w:rsid w:val="000879EC"/>
    <w:rsid w:val="00096B53"/>
    <w:rsid w:val="000C3DF9"/>
    <w:rsid w:val="000D2C32"/>
    <w:rsid w:val="000D2D7A"/>
    <w:rsid w:val="00123022"/>
    <w:rsid w:val="00151FFD"/>
    <w:rsid w:val="0016425B"/>
    <w:rsid w:val="00165481"/>
    <w:rsid w:val="00170A2D"/>
    <w:rsid w:val="001A3CFB"/>
    <w:rsid w:val="001D6648"/>
    <w:rsid w:val="0022234C"/>
    <w:rsid w:val="0022345F"/>
    <w:rsid w:val="00236823"/>
    <w:rsid w:val="00241E4A"/>
    <w:rsid w:val="00242865"/>
    <w:rsid w:val="00252454"/>
    <w:rsid w:val="00260075"/>
    <w:rsid w:val="00272EBD"/>
    <w:rsid w:val="0027414F"/>
    <w:rsid w:val="00276D1B"/>
    <w:rsid w:val="00292420"/>
    <w:rsid w:val="002952ED"/>
    <w:rsid w:val="00296DD9"/>
    <w:rsid w:val="002C3C34"/>
    <w:rsid w:val="002D4571"/>
    <w:rsid w:val="002D70F1"/>
    <w:rsid w:val="002F0EA1"/>
    <w:rsid w:val="00303F3F"/>
    <w:rsid w:val="00315628"/>
    <w:rsid w:val="00315916"/>
    <w:rsid w:val="00354F16"/>
    <w:rsid w:val="00371168"/>
    <w:rsid w:val="00374E06"/>
    <w:rsid w:val="00387C12"/>
    <w:rsid w:val="00397DD6"/>
    <w:rsid w:val="003D5A69"/>
    <w:rsid w:val="003F6EB2"/>
    <w:rsid w:val="00402E97"/>
    <w:rsid w:val="00415927"/>
    <w:rsid w:val="0041617B"/>
    <w:rsid w:val="004233A4"/>
    <w:rsid w:val="004318BE"/>
    <w:rsid w:val="004475E7"/>
    <w:rsid w:val="00457DCD"/>
    <w:rsid w:val="00473D83"/>
    <w:rsid w:val="00481042"/>
    <w:rsid w:val="004859BE"/>
    <w:rsid w:val="004B59C6"/>
    <w:rsid w:val="004C2F6B"/>
    <w:rsid w:val="004E3BE7"/>
    <w:rsid w:val="004F3EF5"/>
    <w:rsid w:val="00516D14"/>
    <w:rsid w:val="0056588F"/>
    <w:rsid w:val="005718A2"/>
    <w:rsid w:val="00571C6C"/>
    <w:rsid w:val="00572BEE"/>
    <w:rsid w:val="00583E07"/>
    <w:rsid w:val="00585AD8"/>
    <w:rsid w:val="005A19FA"/>
    <w:rsid w:val="005B3B78"/>
    <w:rsid w:val="005C6B67"/>
    <w:rsid w:val="00616A27"/>
    <w:rsid w:val="00654710"/>
    <w:rsid w:val="0066248A"/>
    <w:rsid w:val="0068670C"/>
    <w:rsid w:val="00693BB2"/>
    <w:rsid w:val="00697776"/>
    <w:rsid w:val="006C5057"/>
    <w:rsid w:val="006E3DEA"/>
    <w:rsid w:val="006F5E9D"/>
    <w:rsid w:val="006F74FC"/>
    <w:rsid w:val="007120DF"/>
    <w:rsid w:val="00726CC3"/>
    <w:rsid w:val="007329C5"/>
    <w:rsid w:val="00741F05"/>
    <w:rsid w:val="007541FD"/>
    <w:rsid w:val="00771F52"/>
    <w:rsid w:val="00780101"/>
    <w:rsid w:val="007D541B"/>
    <w:rsid w:val="007E0F3F"/>
    <w:rsid w:val="008250C1"/>
    <w:rsid w:val="00825BE4"/>
    <w:rsid w:val="0083322C"/>
    <w:rsid w:val="00866432"/>
    <w:rsid w:val="0086674A"/>
    <w:rsid w:val="00882348"/>
    <w:rsid w:val="00890CB7"/>
    <w:rsid w:val="008A6691"/>
    <w:rsid w:val="008C61FC"/>
    <w:rsid w:val="008D7AA3"/>
    <w:rsid w:val="008E2860"/>
    <w:rsid w:val="00903DE2"/>
    <w:rsid w:val="00911D08"/>
    <w:rsid w:val="00912684"/>
    <w:rsid w:val="00916296"/>
    <w:rsid w:val="0092736B"/>
    <w:rsid w:val="00955696"/>
    <w:rsid w:val="00956FA0"/>
    <w:rsid w:val="00982F4C"/>
    <w:rsid w:val="009907FE"/>
    <w:rsid w:val="009C4614"/>
    <w:rsid w:val="009D585D"/>
    <w:rsid w:val="009E7451"/>
    <w:rsid w:val="00A17466"/>
    <w:rsid w:val="00A23E9C"/>
    <w:rsid w:val="00A429E5"/>
    <w:rsid w:val="00A50814"/>
    <w:rsid w:val="00A5198B"/>
    <w:rsid w:val="00A64FE4"/>
    <w:rsid w:val="00A9130B"/>
    <w:rsid w:val="00AB034D"/>
    <w:rsid w:val="00AB7BF7"/>
    <w:rsid w:val="00AE6E3A"/>
    <w:rsid w:val="00AF2299"/>
    <w:rsid w:val="00AF6FDC"/>
    <w:rsid w:val="00B4185E"/>
    <w:rsid w:val="00B50A6F"/>
    <w:rsid w:val="00B53F32"/>
    <w:rsid w:val="00B72876"/>
    <w:rsid w:val="00B842A6"/>
    <w:rsid w:val="00C44788"/>
    <w:rsid w:val="00C87FC2"/>
    <w:rsid w:val="00CA04AD"/>
    <w:rsid w:val="00CB6A8D"/>
    <w:rsid w:val="00D16323"/>
    <w:rsid w:val="00D428CB"/>
    <w:rsid w:val="00D42997"/>
    <w:rsid w:val="00D54780"/>
    <w:rsid w:val="00D6613D"/>
    <w:rsid w:val="00D7302A"/>
    <w:rsid w:val="00D93090"/>
    <w:rsid w:val="00D952EC"/>
    <w:rsid w:val="00DB5457"/>
    <w:rsid w:val="00DB693C"/>
    <w:rsid w:val="00DD1493"/>
    <w:rsid w:val="00DD69C4"/>
    <w:rsid w:val="00E0252B"/>
    <w:rsid w:val="00E120FC"/>
    <w:rsid w:val="00E34666"/>
    <w:rsid w:val="00E370D1"/>
    <w:rsid w:val="00E46D48"/>
    <w:rsid w:val="00E61DE5"/>
    <w:rsid w:val="00E7566F"/>
    <w:rsid w:val="00E77509"/>
    <w:rsid w:val="00E85E9B"/>
    <w:rsid w:val="00EC458A"/>
    <w:rsid w:val="00EC79B6"/>
    <w:rsid w:val="00ED2A2F"/>
    <w:rsid w:val="00ED7BFE"/>
    <w:rsid w:val="00EF73B1"/>
    <w:rsid w:val="00F0332C"/>
    <w:rsid w:val="00F13C82"/>
    <w:rsid w:val="00F44D06"/>
    <w:rsid w:val="00FA4C18"/>
    <w:rsid w:val="00FC37C3"/>
    <w:rsid w:val="00FC5A2A"/>
    <w:rsid w:val="00FD0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89EA"/>
  <w15:docId w15:val="{0601584C-8879-4C2C-8C06-D8BDFD7F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1B"/>
    <w:pPr>
      <w:ind w:left="720"/>
      <w:contextualSpacing/>
    </w:pPr>
  </w:style>
  <w:style w:type="character" w:styleId="Hyperlink">
    <w:name w:val="Hyperlink"/>
    <w:basedOn w:val="DefaultParagraphFont"/>
    <w:uiPriority w:val="99"/>
    <w:unhideWhenUsed/>
    <w:rsid w:val="00E61DE5"/>
    <w:rPr>
      <w:color w:val="0000FF" w:themeColor="hyperlink"/>
      <w:u w:val="single"/>
    </w:rPr>
  </w:style>
  <w:style w:type="character" w:styleId="FollowedHyperlink">
    <w:name w:val="FollowedHyperlink"/>
    <w:basedOn w:val="DefaultParagraphFont"/>
    <w:uiPriority w:val="99"/>
    <w:semiHidden/>
    <w:unhideWhenUsed/>
    <w:rsid w:val="00E77509"/>
    <w:rPr>
      <w:color w:val="800080" w:themeColor="followedHyperlink"/>
      <w:u w:val="single"/>
    </w:rPr>
  </w:style>
  <w:style w:type="paragraph" w:styleId="BalloonText">
    <w:name w:val="Balloon Text"/>
    <w:basedOn w:val="Normal"/>
    <w:link w:val="BalloonTextChar"/>
    <w:uiPriority w:val="99"/>
    <w:semiHidden/>
    <w:unhideWhenUsed/>
    <w:rsid w:val="0007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F9"/>
    <w:rPr>
      <w:rFonts w:ascii="Segoe UI" w:hAnsi="Segoe UI" w:cs="Segoe UI"/>
      <w:sz w:val="18"/>
      <w:szCs w:val="18"/>
    </w:rPr>
  </w:style>
  <w:style w:type="paragraph" w:styleId="NormalWeb">
    <w:name w:val="Normal (Web)"/>
    <w:basedOn w:val="Normal"/>
    <w:uiPriority w:val="99"/>
    <w:semiHidden/>
    <w:unhideWhenUsed/>
    <w:rsid w:val="0091629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BC71470250F14D43A101D1926527A771" ma:contentTypeVersion="13" ma:contentTypeDescription="DET Document" ma:contentTypeScope="" ma:versionID="98c68966874c9f974d85e12443ba17b5">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ET_EDRMS_BusUnitTaxHTField0 xmlns="http://schemas.microsoft.com/Sharepoint/v3">
      <Terms xmlns="http://schemas.microsoft.com/office/infopath/2007/PartnerControls"/>
    </DET_EDRMS_BusUnitTaxHTField0>
    <TaxCatchAll xmlns="1966e606-8b69-4075-9ef8-a409e80aaa70">
      <Value>20</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A34F2D9E-D09C-4EF8-945F-7B2DDDC2B17E}"/>
</file>

<file path=customXml/itemProps2.xml><?xml version="1.0" encoding="utf-8"?>
<ds:datastoreItem xmlns:ds="http://schemas.openxmlformats.org/officeDocument/2006/customXml" ds:itemID="{0315B61D-012D-4232-B4B8-27C65CC2394A}"/>
</file>

<file path=customXml/itemProps3.xml><?xml version="1.0" encoding="utf-8"?>
<ds:datastoreItem xmlns:ds="http://schemas.openxmlformats.org/officeDocument/2006/customXml" ds:itemID="{744B0D29-BD0F-4C5D-BDE3-F939876D29FE}"/>
</file>

<file path=customXml/itemProps4.xml><?xml version="1.0" encoding="utf-8"?>
<ds:datastoreItem xmlns:ds="http://schemas.openxmlformats.org/officeDocument/2006/customXml" ds:itemID="{E21835B8-62CE-473C-B37C-02191C3BACC1}"/>
</file>

<file path=docProps/app.xml><?xml version="1.0" encoding="utf-8"?>
<Properties xmlns="http://schemas.openxmlformats.org/officeDocument/2006/extended-properties" xmlns:vt="http://schemas.openxmlformats.org/officeDocument/2006/docPropsVTypes">
  <Template>Normal</Template>
  <TotalTime>14</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ACTF</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Maggs</dc:creator>
  <cp:lastModifiedBy>Crellin, Rachel A</cp:lastModifiedBy>
  <cp:revision>8</cp:revision>
  <cp:lastPrinted>2018-06-03T23:48:00Z</cp:lastPrinted>
  <dcterms:created xsi:type="dcterms:W3CDTF">2018-06-06T02:03:00Z</dcterms:created>
  <dcterms:modified xsi:type="dcterms:W3CDTF">2018-06-07T04:21:00Z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DET_EDRMS_SecClass">
    <vt:lpwstr/>
  </property>
  <property fmtid="{D5CDD505-2E9C-101B-9397-08002B2CF9AE}" pid="4" name="ContentTypeId">
    <vt:lpwstr>0x010100C1A95F885C0B4A62AE4D0515D220750C00BC71470250F14D43A101D1926527A771</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{09e0b4a3-179f-4ee2-b72d-5eff501ad800}</vt:lpwstr>
  </property>
  <property fmtid="{D5CDD505-2E9C-101B-9397-08002B2CF9AE}" pid="8" name="RecordPoint_ActiveItemUniqueId">
    <vt:lpwstr>{a988fc19-a2b5-4fa3-a1ac-ffdae97a3bc6}</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R2018/0317618</vt:lpwstr>
  </property>
  <property fmtid="{D5CDD505-2E9C-101B-9397-08002B2CF9AE}" pid="12" name="RecordPoint_SubmissionCompleted">
    <vt:lpwstr>2018-06-07T12:33:48.4982954+10:00</vt:lpwstr>
  </property>
</Properties>
</file>