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4C69B" w14:textId="77777777" w:rsidR="00E71FFE" w:rsidRDefault="00E71FFE" w:rsidP="00E71FFE">
      <w:pPr>
        <w:pStyle w:val="Heading5"/>
      </w:pPr>
      <w:r>
        <w:t>DEECD Mail Message Summary (for School Bulletin only)</w:t>
      </w:r>
    </w:p>
    <w:p w14:paraId="42E4C69C" w14:textId="77777777" w:rsidR="00E71FFE" w:rsidRDefault="00E71FFE" w:rsidP="00E71FFE">
      <w:pPr>
        <w:pStyle w:val="BlockLine"/>
      </w:pPr>
    </w:p>
    <w:p w14:paraId="42E4C69D" w14:textId="77777777" w:rsidR="00E71FFE" w:rsidRPr="00B067A9" w:rsidRDefault="00E83809" w:rsidP="00E71FFE">
      <w:pPr>
        <w:pStyle w:val="SummaryHeading"/>
      </w:pPr>
      <w:r>
        <w:t>National Literacy and Numeracy Week 201</w:t>
      </w:r>
      <w:r w:rsidR="00244064">
        <w:t>4</w:t>
      </w:r>
    </w:p>
    <w:p w14:paraId="42E4C69E" w14:textId="77777777" w:rsidR="00E71FFE" w:rsidRDefault="00E71FFE" w:rsidP="00E71FFE">
      <w:pPr>
        <w:pStyle w:val="Forall"/>
      </w:pPr>
      <w:r>
        <w:t>For all schools and</w:t>
      </w:r>
      <w:r w:rsidRPr="008D4DED">
        <w:t xml:space="preserve"> </w:t>
      </w:r>
      <w:r>
        <w:t>principals</w:t>
      </w:r>
    </w:p>
    <w:p w14:paraId="42E4C69F" w14:textId="18181A4B" w:rsidR="00E71FFE" w:rsidRDefault="00E83809" w:rsidP="00C83BE4">
      <w:pPr>
        <w:pStyle w:val="BlockText"/>
      </w:pPr>
      <w:r w:rsidRPr="00C83BE4">
        <w:t xml:space="preserve">National Literacy and Numeracy Week will run from </w:t>
      </w:r>
      <w:r w:rsidR="00244064">
        <w:t>25 August</w:t>
      </w:r>
      <w:r w:rsidRPr="00C83BE4">
        <w:t xml:space="preserve"> – </w:t>
      </w:r>
      <w:r w:rsidR="00244064">
        <w:t>31</w:t>
      </w:r>
      <w:r w:rsidRPr="00C83BE4">
        <w:t xml:space="preserve"> </w:t>
      </w:r>
      <w:r w:rsidR="00B6497F">
        <w:t>August</w:t>
      </w:r>
      <w:r>
        <w:t xml:space="preserve"> </w:t>
      </w:r>
      <w:r w:rsidR="00C83BE4">
        <w:t>201</w:t>
      </w:r>
      <w:r w:rsidR="00244064">
        <w:t>4</w:t>
      </w:r>
      <w:r w:rsidR="00B6497F">
        <w:t>.</w:t>
      </w:r>
      <w:r w:rsidR="00C83BE4">
        <w:t xml:space="preserve"> The</w:t>
      </w:r>
      <w:r w:rsidR="00C83BE4" w:rsidRPr="003A0DF1">
        <w:t xml:space="preserve"> Week </w:t>
      </w:r>
      <w:r w:rsidR="00C83BE4">
        <w:t>highlights the importance of literacy and numeracy</w:t>
      </w:r>
      <w:bookmarkStart w:id="0" w:name="_GoBack"/>
      <w:bookmarkEnd w:id="0"/>
      <w:r w:rsidR="00C83BE4">
        <w:t xml:space="preserve"> for</w:t>
      </w:r>
      <w:r w:rsidR="00684B57">
        <w:t xml:space="preserve"> all children and young people. This circular </w:t>
      </w:r>
      <w:r w:rsidR="00744E46">
        <w:t>advises</w:t>
      </w:r>
      <w:r w:rsidR="00684B57">
        <w:t xml:space="preserve"> how schools </w:t>
      </w:r>
      <w:r w:rsidR="00244064">
        <w:t>can</w:t>
      </w:r>
      <w:r w:rsidR="00744E46">
        <w:t xml:space="preserve"> find information about national Literacy and Numeracy Week activities.</w:t>
      </w:r>
    </w:p>
    <w:p w14:paraId="42E4C6A0" w14:textId="77777777" w:rsidR="00E71FFE" w:rsidRDefault="00E71FFE" w:rsidP="00E71FFE">
      <w:pPr>
        <w:pStyle w:val="BlockLine"/>
      </w:pPr>
    </w:p>
    <w:p w14:paraId="42E4C6A1" w14:textId="77777777" w:rsidR="00E71FFE" w:rsidRDefault="00E71FFE" w:rsidP="00E71FFE">
      <w:pPr>
        <w:pStyle w:val="Heading5"/>
      </w:pPr>
      <w:r>
        <w:br w:type="page"/>
      </w:r>
      <w:smartTag w:uri="urn:schemas-microsoft-com:office:smarttags" w:element="PersonName">
        <w:r>
          <w:lastRenderedPageBreak/>
          <w:t>DEECD Mail</w:t>
        </w:r>
      </w:smartTag>
      <w:r>
        <w:t xml:space="preserve"> Template (for School</w:t>
      </w:r>
      <w:r w:rsidR="002A70B1">
        <w:t>s Only</w:t>
      </w:r>
      <w:r>
        <w:t>)</w:t>
      </w:r>
    </w:p>
    <w:p w14:paraId="42E4C6A2" w14:textId="77777777" w:rsidR="00E71FFE" w:rsidRPr="00544B6F" w:rsidRDefault="00E71FFE" w:rsidP="00E71FFE">
      <w:pPr>
        <w:pStyle w:val="BlockLine"/>
      </w:pPr>
    </w:p>
    <w:p w14:paraId="42E4C6A3" w14:textId="77777777" w:rsidR="00E71FFE" w:rsidRDefault="00E71FFE" w:rsidP="00E71FFE"/>
    <w:p w14:paraId="42E4C6A4" w14:textId="77777777" w:rsidR="00E71FFE" w:rsidRDefault="00E71FFE" w:rsidP="00E71FFE">
      <w:pPr>
        <w:pStyle w:val="DepartmentHeader"/>
      </w:pPr>
      <w:r>
        <w:rPr>
          <w:b/>
          <w:bCs w:val="0"/>
          <w:color w:val="000000"/>
          <w:szCs w:val="40"/>
        </w:rPr>
        <w:t>D</w:t>
      </w:r>
      <w:r>
        <w:rPr>
          <w:color w:val="000000"/>
          <w:szCs w:val="40"/>
        </w:rPr>
        <w:t xml:space="preserve">epartment of </w:t>
      </w:r>
      <w:r>
        <w:rPr>
          <w:b/>
          <w:bCs w:val="0"/>
          <w:color w:val="000000"/>
          <w:szCs w:val="40"/>
        </w:rPr>
        <w:t>E</w:t>
      </w:r>
      <w:r>
        <w:rPr>
          <w:color w:val="000000"/>
          <w:szCs w:val="40"/>
        </w:rPr>
        <w:t xml:space="preserve">ducation and </w:t>
      </w:r>
      <w:r>
        <w:rPr>
          <w:b/>
          <w:bCs w:val="0"/>
          <w:color w:val="000000"/>
          <w:szCs w:val="40"/>
        </w:rPr>
        <w:t>E</w:t>
      </w:r>
      <w:r>
        <w:rPr>
          <w:color w:val="000000"/>
          <w:szCs w:val="40"/>
        </w:rPr>
        <w:t xml:space="preserve">arly </w:t>
      </w:r>
      <w:r>
        <w:rPr>
          <w:b/>
          <w:bCs w:val="0"/>
          <w:color w:val="000000"/>
          <w:szCs w:val="40"/>
        </w:rPr>
        <w:t>C</w:t>
      </w:r>
      <w:r>
        <w:rPr>
          <w:color w:val="000000"/>
          <w:szCs w:val="40"/>
        </w:rPr>
        <w:t xml:space="preserve">hildhood </w:t>
      </w:r>
      <w:r>
        <w:rPr>
          <w:b/>
          <w:bCs w:val="0"/>
          <w:color w:val="000000"/>
          <w:szCs w:val="40"/>
        </w:rPr>
        <w:t>D</w:t>
      </w:r>
      <w:r>
        <w:rPr>
          <w:color w:val="000000"/>
          <w:szCs w:val="40"/>
        </w:rPr>
        <w:t xml:space="preserve">evelopment – </w:t>
      </w:r>
      <w:smartTag w:uri="urn:schemas-microsoft-com:office:smarttags" w:element="State">
        <w:smartTag w:uri="urn:schemas-microsoft-com:office:smarttags" w:element="place">
          <w:r>
            <w:rPr>
              <w:b/>
              <w:bCs w:val="0"/>
              <w:color w:val="000000"/>
              <w:szCs w:val="40"/>
            </w:rPr>
            <w:t>V</w:t>
          </w:r>
          <w:r>
            <w:rPr>
              <w:color w:val="000000"/>
              <w:szCs w:val="40"/>
            </w:rPr>
            <w:t>ictoria</w:t>
          </w:r>
        </w:smartTag>
      </w:smartTag>
    </w:p>
    <w:p w14:paraId="42E4C6A5" w14:textId="77777777" w:rsidR="00E71FFE" w:rsidRDefault="00E71FFE" w:rsidP="00E71FFE">
      <w:pPr>
        <w:pStyle w:val="Forall"/>
      </w:pPr>
      <w:r>
        <w:t>For all schools</w:t>
      </w:r>
      <w:r w:rsidRPr="006C5032">
        <w:t xml:space="preserve"> </w:t>
      </w:r>
      <w:r>
        <w:t>and principals</w:t>
      </w:r>
    </w:p>
    <w:p w14:paraId="42E4C6A6" w14:textId="77777777" w:rsidR="00E71FFE" w:rsidRDefault="00E83809" w:rsidP="00E71FFE">
      <w:pPr>
        <w:pStyle w:val="SubjectHeading"/>
      </w:pPr>
      <w:r>
        <w:t>National Literacy and Numeracy Week 201</w:t>
      </w:r>
      <w:r w:rsidR="00244064">
        <w:t>4</w:t>
      </w:r>
    </w:p>
    <w:p w14:paraId="42E4C6A7" w14:textId="77777777" w:rsidR="00E71FFE" w:rsidRDefault="00E71FFE" w:rsidP="00E83809">
      <w:pPr>
        <w:pStyle w:val="SubHeadings"/>
        <w:ind w:right="479"/>
      </w:pPr>
      <w:r>
        <w:t>Main Points</w:t>
      </w:r>
    </w:p>
    <w:p w14:paraId="42E4C6A8" w14:textId="77777777" w:rsidR="00E83809" w:rsidRPr="00C61FF1" w:rsidRDefault="00E83809" w:rsidP="00E83809">
      <w:pPr>
        <w:numPr>
          <w:ilvl w:val="0"/>
          <w:numId w:val="3"/>
        </w:numPr>
        <w:tabs>
          <w:tab w:val="clear" w:pos="1080"/>
          <w:tab w:val="num" w:pos="1134"/>
        </w:tabs>
        <w:spacing w:after="180"/>
        <w:ind w:left="1134" w:right="479" w:hanging="414"/>
        <w:jc w:val="both"/>
        <w:rPr>
          <w:rFonts w:eastAsia="Arial Unicode MS"/>
        </w:rPr>
      </w:pPr>
      <w:r>
        <w:rPr>
          <w:lang w:val="en-US"/>
        </w:rPr>
        <w:t xml:space="preserve">This year’s </w:t>
      </w:r>
      <w:r w:rsidRPr="003A0DF1">
        <w:rPr>
          <w:lang w:val="en-US"/>
        </w:rPr>
        <w:t xml:space="preserve">National Literacy and Numeracy Week </w:t>
      </w:r>
      <w:r>
        <w:rPr>
          <w:lang w:val="en-US"/>
        </w:rPr>
        <w:t xml:space="preserve">will run from </w:t>
      </w:r>
      <w:r w:rsidRPr="003A0DF1">
        <w:rPr>
          <w:lang w:val="en-US"/>
        </w:rPr>
        <w:t>2</w:t>
      </w:r>
      <w:r w:rsidR="00244064">
        <w:rPr>
          <w:lang w:val="en-US"/>
        </w:rPr>
        <w:t>5</w:t>
      </w:r>
      <w:r w:rsidRPr="003A0DF1">
        <w:rPr>
          <w:lang w:val="en-US"/>
        </w:rPr>
        <w:t xml:space="preserve"> </w:t>
      </w:r>
      <w:r w:rsidR="00244064">
        <w:rPr>
          <w:lang w:val="en-US"/>
        </w:rPr>
        <w:t>August</w:t>
      </w:r>
      <w:r w:rsidR="00B6497F">
        <w:rPr>
          <w:lang w:val="en-US"/>
        </w:rPr>
        <w:t xml:space="preserve"> </w:t>
      </w:r>
      <w:r w:rsidRPr="003A0DF1">
        <w:rPr>
          <w:lang w:val="en-US"/>
        </w:rPr>
        <w:t xml:space="preserve">– </w:t>
      </w:r>
      <w:r w:rsidR="00244064">
        <w:rPr>
          <w:lang w:val="en-US"/>
        </w:rPr>
        <w:t>31</w:t>
      </w:r>
      <w:r w:rsidRPr="003A0DF1">
        <w:rPr>
          <w:lang w:val="en-US"/>
        </w:rPr>
        <w:t xml:space="preserve"> </w:t>
      </w:r>
      <w:r w:rsidR="00B6497F">
        <w:rPr>
          <w:lang w:val="en-US"/>
        </w:rPr>
        <w:t>August.</w:t>
      </w:r>
    </w:p>
    <w:p w14:paraId="42E4C6A9" w14:textId="77777777" w:rsidR="00E83809" w:rsidRPr="00E83809" w:rsidRDefault="00E83809" w:rsidP="00E83809">
      <w:pPr>
        <w:numPr>
          <w:ilvl w:val="0"/>
          <w:numId w:val="3"/>
        </w:numPr>
        <w:tabs>
          <w:tab w:val="num" w:pos="1134"/>
        </w:tabs>
        <w:spacing w:after="180"/>
        <w:ind w:left="1134" w:right="479" w:hanging="414"/>
        <w:jc w:val="both"/>
        <w:rPr>
          <w:lang w:val="en-US"/>
        </w:rPr>
      </w:pPr>
      <w:r>
        <w:rPr>
          <w:lang w:val="en-US"/>
        </w:rPr>
        <w:t xml:space="preserve"> </w:t>
      </w:r>
      <w:r w:rsidRPr="003A0DF1">
        <w:rPr>
          <w:lang w:val="en-US"/>
        </w:rPr>
        <w:t xml:space="preserve">National Literacy and Numeracy Week </w:t>
      </w:r>
      <w:r w:rsidR="00744E46">
        <w:rPr>
          <w:lang w:val="en-US"/>
        </w:rPr>
        <w:t>is</w:t>
      </w:r>
      <w:r>
        <w:rPr>
          <w:lang w:val="en-US"/>
        </w:rPr>
        <w:t xml:space="preserve"> a collaborative </w:t>
      </w:r>
      <w:r w:rsidR="00744E46">
        <w:rPr>
          <w:lang w:val="en-US"/>
        </w:rPr>
        <w:t>event</w:t>
      </w:r>
      <w:r>
        <w:rPr>
          <w:lang w:val="en-US"/>
        </w:rPr>
        <w:t xml:space="preserve"> </w:t>
      </w:r>
      <w:r w:rsidR="00744E46">
        <w:rPr>
          <w:lang w:val="en-US"/>
        </w:rPr>
        <w:t xml:space="preserve">encouraging </w:t>
      </w:r>
      <w:r>
        <w:rPr>
          <w:lang w:val="en-US"/>
        </w:rPr>
        <w:t xml:space="preserve">all governments and school communities </w:t>
      </w:r>
      <w:r w:rsidR="00744E46">
        <w:rPr>
          <w:lang w:val="en-US"/>
        </w:rPr>
        <w:t>to</w:t>
      </w:r>
      <w:r>
        <w:rPr>
          <w:lang w:val="en-US"/>
        </w:rPr>
        <w:t xml:space="preserve"> highlight the importance of literacy and numeracy skills for all children and young people.</w:t>
      </w:r>
    </w:p>
    <w:p w14:paraId="42E4C6AA" w14:textId="77777777" w:rsidR="00E83809" w:rsidRDefault="00E83809" w:rsidP="00E83809">
      <w:pPr>
        <w:numPr>
          <w:ilvl w:val="0"/>
          <w:numId w:val="3"/>
        </w:numPr>
        <w:tabs>
          <w:tab w:val="clear" w:pos="1080"/>
          <w:tab w:val="num" w:pos="1134"/>
        </w:tabs>
        <w:spacing w:after="180"/>
        <w:ind w:left="1134" w:right="479" w:hanging="414"/>
        <w:jc w:val="both"/>
        <w:rPr>
          <w:rFonts w:eastAsia="Arial Unicode MS"/>
        </w:rPr>
      </w:pPr>
      <w:r>
        <w:rPr>
          <w:lang w:val="en-US"/>
        </w:rPr>
        <w:t>The</w:t>
      </w:r>
      <w:r w:rsidRPr="00C61FF1">
        <w:rPr>
          <w:lang w:val="en-US"/>
        </w:rPr>
        <w:t xml:space="preserve"> Week</w:t>
      </w:r>
      <w:r>
        <w:rPr>
          <w:lang w:val="en-US"/>
        </w:rPr>
        <w:t xml:space="preserve"> provides</w:t>
      </w:r>
      <w:r w:rsidRPr="003A0DF1">
        <w:rPr>
          <w:lang w:val="en-US"/>
        </w:rPr>
        <w:t xml:space="preserve"> an opportunity to showcase </w:t>
      </w:r>
      <w:r w:rsidR="00C83BE4">
        <w:rPr>
          <w:lang w:val="en-US"/>
        </w:rPr>
        <w:t xml:space="preserve">the </w:t>
      </w:r>
      <w:r w:rsidRPr="003A0DF1">
        <w:rPr>
          <w:rFonts w:eastAsia="Arial Unicode MS"/>
        </w:rPr>
        <w:t>programs</w:t>
      </w:r>
      <w:r>
        <w:rPr>
          <w:rFonts w:eastAsia="Arial Unicode MS"/>
        </w:rPr>
        <w:t xml:space="preserve"> and learning opportunities</w:t>
      </w:r>
      <w:r w:rsidRPr="003A0DF1">
        <w:rPr>
          <w:rFonts w:eastAsia="Arial Unicode MS"/>
        </w:rPr>
        <w:t xml:space="preserve"> </w:t>
      </w:r>
      <w:r>
        <w:rPr>
          <w:rFonts w:eastAsia="Arial Unicode MS"/>
        </w:rPr>
        <w:t>on offer in Victorian government schools and early childhood settings.</w:t>
      </w:r>
    </w:p>
    <w:p w14:paraId="42E4C6AB" w14:textId="77777777" w:rsidR="00E83809" w:rsidRDefault="00744E46" w:rsidP="00E83809">
      <w:pPr>
        <w:numPr>
          <w:ilvl w:val="0"/>
          <w:numId w:val="2"/>
        </w:numPr>
        <w:tabs>
          <w:tab w:val="clear" w:pos="1260"/>
          <w:tab w:val="num" w:pos="1134"/>
        </w:tabs>
        <w:spacing w:after="180"/>
        <w:ind w:left="1134" w:right="479" w:hanging="414"/>
        <w:jc w:val="both"/>
        <w:rPr>
          <w:lang w:val="en-US"/>
        </w:rPr>
      </w:pPr>
      <w:r>
        <w:t xml:space="preserve">Schools are encouraged to become </w:t>
      </w:r>
      <w:r w:rsidR="00E83809">
        <w:rPr>
          <w:lang w:val="en-US"/>
        </w:rPr>
        <w:t>i</w:t>
      </w:r>
      <w:r w:rsidR="00E83809" w:rsidRPr="00D163E5">
        <w:rPr>
          <w:lang w:val="en-US"/>
        </w:rPr>
        <w:t xml:space="preserve">nvolved by </w:t>
      </w:r>
      <w:r w:rsidR="00E83809">
        <w:rPr>
          <w:lang w:val="en-US"/>
        </w:rPr>
        <w:t xml:space="preserve">taking part in national, statewide and/or local events </w:t>
      </w:r>
      <w:r w:rsidR="00E83809" w:rsidRPr="00D163E5">
        <w:rPr>
          <w:lang w:val="en-US"/>
        </w:rPr>
        <w:t xml:space="preserve">and activities that demonstrate the skills, talents and achievements of </w:t>
      </w:r>
      <w:r w:rsidR="00C83BE4">
        <w:rPr>
          <w:lang w:val="en-US"/>
        </w:rPr>
        <w:t xml:space="preserve">their </w:t>
      </w:r>
      <w:r w:rsidR="00E83809" w:rsidRPr="00D163E5">
        <w:rPr>
          <w:lang w:val="en-US"/>
        </w:rPr>
        <w:t xml:space="preserve">students. </w:t>
      </w:r>
    </w:p>
    <w:p w14:paraId="42E4C6AC" w14:textId="77777777" w:rsidR="00E83809" w:rsidRPr="00E83809" w:rsidRDefault="00E83809" w:rsidP="00E83809">
      <w:pPr>
        <w:pStyle w:val="ListBullet"/>
        <w:numPr>
          <w:ilvl w:val="0"/>
          <w:numId w:val="0"/>
        </w:numPr>
        <w:ind w:left="1077" w:right="479"/>
        <w:rPr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E71FFE" w14:paraId="42E4C6B3" w14:textId="77777777" w:rsidTr="004F18D2">
        <w:tc>
          <w:tcPr>
            <w:tcW w:w="8748" w:type="dxa"/>
            <w:shd w:val="clear" w:color="auto" w:fill="auto"/>
          </w:tcPr>
          <w:p w14:paraId="42E4C6AD" w14:textId="77777777" w:rsidR="00E71FFE" w:rsidRDefault="00E71FFE" w:rsidP="004F18D2">
            <w:pPr>
              <w:pStyle w:val="SubHeadings"/>
              <w:ind w:right="479"/>
            </w:pPr>
            <w:r>
              <w:t>Actions Required</w:t>
            </w:r>
          </w:p>
          <w:p w14:paraId="42E4C6AE" w14:textId="77777777" w:rsidR="00B6497F" w:rsidRDefault="00C83BE4" w:rsidP="00744E46">
            <w:pPr>
              <w:numPr>
                <w:ilvl w:val="0"/>
                <w:numId w:val="3"/>
              </w:numPr>
              <w:tabs>
                <w:tab w:val="clear" w:pos="1080"/>
                <w:tab w:val="num" w:pos="1134"/>
              </w:tabs>
              <w:spacing w:after="180"/>
              <w:ind w:left="1134" w:right="479" w:hanging="414"/>
              <w:jc w:val="both"/>
              <w:rPr>
                <w:lang w:val="en-US"/>
              </w:rPr>
            </w:pPr>
            <w:r>
              <w:t xml:space="preserve">For </w:t>
            </w:r>
            <w:r w:rsidR="00744E46">
              <w:t>information</w:t>
            </w:r>
            <w:r>
              <w:t xml:space="preserve"> on </w:t>
            </w:r>
            <w:r w:rsidR="00744E46">
              <w:t xml:space="preserve">activities associated with </w:t>
            </w:r>
            <w:r w:rsidR="002D7418">
              <w:t xml:space="preserve">Literacy and Numeracy Week </w:t>
            </w:r>
            <w:r>
              <w:t>201</w:t>
            </w:r>
            <w:r w:rsidR="00244064">
              <w:t>4</w:t>
            </w:r>
            <w:r>
              <w:t xml:space="preserve">, visit </w:t>
            </w:r>
            <w:r w:rsidR="002D7418">
              <w:t xml:space="preserve">DEECD </w:t>
            </w:r>
            <w:r>
              <w:t>website at:</w:t>
            </w:r>
            <w:r w:rsidR="00744E46">
              <w:t xml:space="preserve"> </w:t>
            </w:r>
            <w:hyperlink r:id="rId7" w:history="1">
              <w:r w:rsidR="00B6497F" w:rsidRPr="00744E46">
                <w:rPr>
                  <w:rStyle w:val="Hyperlink"/>
                  <w:lang w:val="en-US"/>
                </w:rPr>
                <w:t>http://www.education.vic.gov.au/about/events/Pages/litnumweek.aspx</w:t>
              </w:r>
            </w:hyperlink>
          </w:p>
          <w:p w14:paraId="42E4C6AF" w14:textId="77777777" w:rsidR="00B6497F" w:rsidRDefault="00744E46" w:rsidP="00744E46">
            <w:pPr>
              <w:pStyle w:val="ListBullet"/>
              <w:numPr>
                <w:ilvl w:val="0"/>
                <w:numId w:val="0"/>
              </w:numPr>
              <w:ind w:left="1077"/>
              <w:rPr>
                <w:lang w:val="en-US"/>
              </w:rPr>
            </w:pPr>
            <w:r>
              <w:t>or</w:t>
            </w:r>
          </w:p>
          <w:p w14:paraId="42E4C6B0" w14:textId="77777777" w:rsidR="002D7418" w:rsidRDefault="002D7418" w:rsidP="00B6497F">
            <w:pPr>
              <w:pStyle w:val="ListBullet"/>
              <w:numPr>
                <w:ilvl w:val="0"/>
                <w:numId w:val="3"/>
              </w:numPr>
              <w:ind w:right="479"/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FE4784">
              <w:rPr>
                <w:lang w:val="en-US"/>
              </w:rPr>
              <w:t>National</w:t>
            </w:r>
            <w:r>
              <w:rPr>
                <w:lang w:val="en-US"/>
              </w:rPr>
              <w:t xml:space="preserve"> </w:t>
            </w:r>
            <w:r w:rsidR="00744E46">
              <w:rPr>
                <w:lang w:val="en-US"/>
              </w:rPr>
              <w:t>Literacy and Numeracy Week</w:t>
            </w:r>
            <w:r>
              <w:rPr>
                <w:lang w:val="en-US"/>
              </w:rPr>
              <w:t xml:space="preserve"> website at:</w:t>
            </w:r>
          </w:p>
          <w:p w14:paraId="42E4C6B1" w14:textId="77777777" w:rsidR="002D7418" w:rsidRDefault="00E6792F" w:rsidP="004F18D2">
            <w:pPr>
              <w:pStyle w:val="ListBullet"/>
              <w:numPr>
                <w:ilvl w:val="0"/>
                <w:numId w:val="0"/>
              </w:numPr>
              <w:ind w:left="1080" w:right="479"/>
              <w:rPr>
                <w:lang w:val="en-US"/>
              </w:rPr>
            </w:pPr>
            <w:hyperlink r:id="rId8" w:history="1">
              <w:r w:rsidR="002D7418" w:rsidRPr="00E86CFA">
                <w:rPr>
                  <w:rStyle w:val="Hyperlink"/>
                  <w:lang w:val="en-US"/>
                </w:rPr>
                <w:t>http://www.literacyandnumeracy.gov.au/</w:t>
              </w:r>
            </w:hyperlink>
            <w:r w:rsidR="002D7418">
              <w:rPr>
                <w:lang w:val="en-US"/>
              </w:rPr>
              <w:t xml:space="preserve"> </w:t>
            </w:r>
          </w:p>
          <w:p w14:paraId="42E4C6B2" w14:textId="77777777" w:rsidR="002D7418" w:rsidRPr="004F18D2" w:rsidRDefault="002D7418" w:rsidP="002D7418">
            <w:pPr>
              <w:pStyle w:val="ListBullet"/>
              <w:numPr>
                <w:ilvl w:val="0"/>
                <w:numId w:val="0"/>
              </w:numPr>
              <w:ind w:left="1077" w:right="479" w:hanging="357"/>
              <w:rPr>
                <w:lang w:val="en-US"/>
              </w:rPr>
            </w:pPr>
          </w:p>
        </w:tc>
      </w:tr>
    </w:tbl>
    <w:p w14:paraId="42E4C6B4" w14:textId="77777777" w:rsidR="00E71FFE" w:rsidRDefault="00E71FFE" w:rsidP="00E83809">
      <w:pPr>
        <w:pStyle w:val="SubHeadings"/>
        <w:ind w:right="479"/>
      </w:pPr>
      <w:r>
        <w:t>Critical Dates</w:t>
      </w:r>
    </w:p>
    <w:p w14:paraId="42E4C6B5" w14:textId="77777777" w:rsidR="00E71FFE" w:rsidRDefault="00E83809" w:rsidP="00E83809">
      <w:pPr>
        <w:pStyle w:val="ListBullet"/>
        <w:ind w:right="479"/>
        <w:jc w:val="both"/>
      </w:pPr>
      <w:r w:rsidRPr="00E83809">
        <w:t>Nati</w:t>
      </w:r>
      <w:r w:rsidR="00C83BE4">
        <w:t>onal Literacy and Numeracy Week is</w:t>
      </w:r>
      <w:r w:rsidRPr="00D163E5">
        <w:rPr>
          <w:b/>
        </w:rPr>
        <w:t xml:space="preserve"> </w:t>
      </w:r>
      <w:r>
        <w:rPr>
          <w:b/>
        </w:rPr>
        <w:t>2</w:t>
      </w:r>
      <w:r w:rsidR="00244064">
        <w:rPr>
          <w:b/>
        </w:rPr>
        <w:t xml:space="preserve">5 August </w:t>
      </w:r>
      <w:r>
        <w:rPr>
          <w:b/>
        </w:rPr>
        <w:t xml:space="preserve">– </w:t>
      </w:r>
      <w:r w:rsidR="00244064">
        <w:rPr>
          <w:b/>
        </w:rPr>
        <w:t>31</w:t>
      </w:r>
      <w:r>
        <w:rPr>
          <w:b/>
        </w:rPr>
        <w:t xml:space="preserve"> </w:t>
      </w:r>
      <w:proofErr w:type="gramStart"/>
      <w:r w:rsidR="00B6497F">
        <w:rPr>
          <w:b/>
        </w:rPr>
        <w:t xml:space="preserve">August </w:t>
      </w:r>
      <w:r>
        <w:rPr>
          <w:b/>
        </w:rPr>
        <w:t xml:space="preserve"> 201</w:t>
      </w:r>
      <w:r w:rsidR="00244064">
        <w:rPr>
          <w:b/>
        </w:rPr>
        <w:t>4</w:t>
      </w:r>
      <w:proofErr w:type="gramEnd"/>
      <w:r w:rsidR="00C83BE4" w:rsidRPr="00C83BE4">
        <w:t>.</w:t>
      </w:r>
    </w:p>
    <w:p w14:paraId="42E4C6B6" w14:textId="77777777" w:rsidR="00E71FFE" w:rsidRDefault="00E71FFE" w:rsidP="00E83809">
      <w:pPr>
        <w:pStyle w:val="SubHeadings"/>
        <w:ind w:right="479"/>
      </w:pPr>
      <w:r>
        <w:t>Additional Information</w:t>
      </w:r>
    </w:p>
    <w:p w14:paraId="42E4C6B7" w14:textId="77777777" w:rsidR="002A70B1" w:rsidRDefault="00E83809" w:rsidP="002A70B1">
      <w:pPr>
        <w:pStyle w:val="ListBullet"/>
        <w:spacing w:after="0"/>
        <w:ind w:right="479"/>
        <w:jc w:val="both"/>
      </w:pPr>
      <w:r w:rsidRPr="003A0DF1">
        <w:t>For further information about National Literacy and Numeracy Week</w:t>
      </w:r>
      <w:r>
        <w:t xml:space="preserve">, email </w:t>
      </w:r>
      <w:hyperlink r:id="rId9" w:history="1">
        <w:r w:rsidR="00673FFB" w:rsidRPr="00316BE9">
          <w:rPr>
            <w:rStyle w:val="Hyperlink"/>
          </w:rPr>
          <w:t>studentlearning@edumail.vic.gov.au</w:t>
        </w:r>
      </w:hyperlink>
    </w:p>
    <w:p w14:paraId="42E4C6B8" w14:textId="77777777" w:rsidR="00E71FFE" w:rsidRDefault="00E71FFE" w:rsidP="00E83809">
      <w:pPr>
        <w:ind w:right="479"/>
      </w:pPr>
    </w:p>
    <w:p w14:paraId="42E4C6B9" w14:textId="77777777" w:rsidR="00E71FFE" w:rsidRDefault="00E71FFE" w:rsidP="00E71FFE"/>
    <w:p w14:paraId="42E4C6BA" w14:textId="77777777" w:rsidR="00E71FFE" w:rsidRDefault="00244064" w:rsidP="00E71FFE">
      <w:pPr>
        <w:pStyle w:val="Nameofsignatory"/>
      </w:pPr>
      <w:r>
        <w:t>Susan McDonald</w:t>
      </w:r>
    </w:p>
    <w:p w14:paraId="42E4C6BB" w14:textId="77777777" w:rsidR="00E71FFE" w:rsidRDefault="002507B5" w:rsidP="00E71FFE">
      <w:r>
        <w:t>Executive Director</w:t>
      </w:r>
    </w:p>
    <w:p w14:paraId="42E4C6BC" w14:textId="77777777" w:rsidR="00E71FFE" w:rsidRDefault="00244064" w:rsidP="00E71FFE">
      <w:r>
        <w:t>Early Years and Primary Reform Division</w:t>
      </w:r>
    </w:p>
    <w:p w14:paraId="42E4C6BD" w14:textId="77777777" w:rsidR="00E71FFE" w:rsidRPr="00B413F6" w:rsidRDefault="00E71FFE" w:rsidP="00E71FFE"/>
    <w:p w14:paraId="42E4C6BE" w14:textId="77777777" w:rsidR="001652CE" w:rsidRDefault="001652CE"/>
    <w:sectPr w:rsidR="001652CE" w:rsidSect="00E71FFE">
      <w:pgSz w:w="11906" w:h="16838" w:code="9"/>
      <w:pgMar w:top="360" w:right="926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9B413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3C75EC"/>
    <w:multiLevelType w:val="hybridMultilevel"/>
    <w:tmpl w:val="53BE1C5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81715C3"/>
    <w:multiLevelType w:val="hybridMultilevel"/>
    <w:tmpl w:val="24645F3C"/>
    <w:lvl w:ilvl="0" w:tplc="8604E91C">
      <w:start w:val="1"/>
      <w:numFmt w:val="bullet"/>
      <w:lvlText w:val=""/>
      <w:lvlJc w:val="left"/>
      <w:pPr>
        <w:tabs>
          <w:tab w:val="num" w:pos="1260"/>
        </w:tabs>
        <w:ind w:left="1260" w:hanging="42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FFE"/>
    <w:rsid w:val="000262B1"/>
    <w:rsid w:val="000541A6"/>
    <w:rsid w:val="00070282"/>
    <w:rsid w:val="000832F8"/>
    <w:rsid w:val="000A7436"/>
    <w:rsid w:val="000B015B"/>
    <w:rsid w:val="000C6140"/>
    <w:rsid w:val="000D47FF"/>
    <w:rsid w:val="00121B82"/>
    <w:rsid w:val="00125F17"/>
    <w:rsid w:val="0013725A"/>
    <w:rsid w:val="00142661"/>
    <w:rsid w:val="00144113"/>
    <w:rsid w:val="001457DA"/>
    <w:rsid w:val="0015442B"/>
    <w:rsid w:val="00157002"/>
    <w:rsid w:val="00160498"/>
    <w:rsid w:val="00161A19"/>
    <w:rsid w:val="00163C2F"/>
    <w:rsid w:val="001652CE"/>
    <w:rsid w:val="001B09FB"/>
    <w:rsid w:val="001B30F8"/>
    <w:rsid w:val="001D0FAB"/>
    <w:rsid w:val="001E0047"/>
    <w:rsid w:val="00221760"/>
    <w:rsid w:val="00244064"/>
    <w:rsid w:val="002507B5"/>
    <w:rsid w:val="002716C9"/>
    <w:rsid w:val="00271FB4"/>
    <w:rsid w:val="002733F8"/>
    <w:rsid w:val="002774F3"/>
    <w:rsid w:val="002A70B1"/>
    <w:rsid w:val="002D7418"/>
    <w:rsid w:val="002E73C0"/>
    <w:rsid w:val="00313218"/>
    <w:rsid w:val="00351D43"/>
    <w:rsid w:val="003757F1"/>
    <w:rsid w:val="0039467F"/>
    <w:rsid w:val="003A0F8F"/>
    <w:rsid w:val="003B7F91"/>
    <w:rsid w:val="003E3836"/>
    <w:rsid w:val="00417638"/>
    <w:rsid w:val="0043019C"/>
    <w:rsid w:val="00456398"/>
    <w:rsid w:val="00461A2F"/>
    <w:rsid w:val="004D45F5"/>
    <w:rsid w:val="004F18D2"/>
    <w:rsid w:val="004F5269"/>
    <w:rsid w:val="00500D8E"/>
    <w:rsid w:val="00524605"/>
    <w:rsid w:val="0054413D"/>
    <w:rsid w:val="00582095"/>
    <w:rsid w:val="00591047"/>
    <w:rsid w:val="0059182C"/>
    <w:rsid w:val="005D210A"/>
    <w:rsid w:val="005D49C3"/>
    <w:rsid w:val="005E5EB0"/>
    <w:rsid w:val="005F26D2"/>
    <w:rsid w:val="005F5168"/>
    <w:rsid w:val="00600B09"/>
    <w:rsid w:val="00673FFB"/>
    <w:rsid w:val="0067679D"/>
    <w:rsid w:val="00677DDE"/>
    <w:rsid w:val="00684B57"/>
    <w:rsid w:val="006C0B12"/>
    <w:rsid w:val="006C2B51"/>
    <w:rsid w:val="006F2781"/>
    <w:rsid w:val="006F654B"/>
    <w:rsid w:val="006F65BA"/>
    <w:rsid w:val="00701281"/>
    <w:rsid w:val="00744E46"/>
    <w:rsid w:val="0077721C"/>
    <w:rsid w:val="00783F98"/>
    <w:rsid w:val="007A1B6E"/>
    <w:rsid w:val="007B19E4"/>
    <w:rsid w:val="007C3C84"/>
    <w:rsid w:val="007C74B4"/>
    <w:rsid w:val="00807B59"/>
    <w:rsid w:val="00823CCA"/>
    <w:rsid w:val="0086303A"/>
    <w:rsid w:val="0089235E"/>
    <w:rsid w:val="008B0382"/>
    <w:rsid w:val="008D47E1"/>
    <w:rsid w:val="008E7E00"/>
    <w:rsid w:val="008F11A8"/>
    <w:rsid w:val="008F51EF"/>
    <w:rsid w:val="00910FD1"/>
    <w:rsid w:val="00923062"/>
    <w:rsid w:val="00967FD1"/>
    <w:rsid w:val="00970543"/>
    <w:rsid w:val="0098306B"/>
    <w:rsid w:val="0098716A"/>
    <w:rsid w:val="00996500"/>
    <w:rsid w:val="009B054F"/>
    <w:rsid w:val="009B4401"/>
    <w:rsid w:val="009B729E"/>
    <w:rsid w:val="009E67BF"/>
    <w:rsid w:val="009F13BE"/>
    <w:rsid w:val="00A45044"/>
    <w:rsid w:val="00A57A47"/>
    <w:rsid w:val="00A66B8B"/>
    <w:rsid w:val="00A9679E"/>
    <w:rsid w:val="00AB0513"/>
    <w:rsid w:val="00AB1CDA"/>
    <w:rsid w:val="00AC3BD9"/>
    <w:rsid w:val="00AF45CE"/>
    <w:rsid w:val="00B13D2D"/>
    <w:rsid w:val="00B16FC8"/>
    <w:rsid w:val="00B469B4"/>
    <w:rsid w:val="00B52C53"/>
    <w:rsid w:val="00B55A3E"/>
    <w:rsid w:val="00B60C00"/>
    <w:rsid w:val="00B6497F"/>
    <w:rsid w:val="00BB4BE6"/>
    <w:rsid w:val="00BC0871"/>
    <w:rsid w:val="00BE5607"/>
    <w:rsid w:val="00BE6DFA"/>
    <w:rsid w:val="00BF35CC"/>
    <w:rsid w:val="00C25440"/>
    <w:rsid w:val="00C26DCF"/>
    <w:rsid w:val="00C31414"/>
    <w:rsid w:val="00C368B3"/>
    <w:rsid w:val="00C57CF1"/>
    <w:rsid w:val="00C62AF9"/>
    <w:rsid w:val="00C83BE4"/>
    <w:rsid w:val="00C977E5"/>
    <w:rsid w:val="00CC0D72"/>
    <w:rsid w:val="00CC0DBF"/>
    <w:rsid w:val="00CC6083"/>
    <w:rsid w:val="00CE1D80"/>
    <w:rsid w:val="00D0655E"/>
    <w:rsid w:val="00D52F12"/>
    <w:rsid w:val="00D56C6C"/>
    <w:rsid w:val="00D87414"/>
    <w:rsid w:val="00DA47F6"/>
    <w:rsid w:val="00DE7083"/>
    <w:rsid w:val="00E0454A"/>
    <w:rsid w:val="00E07965"/>
    <w:rsid w:val="00E10FA9"/>
    <w:rsid w:val="00E22F26"/>
    <w:rsid w:val="00E26E08"/>
    <w:rsid w:val="00E2791B"/>
    <w:rsid w:val="00E573CC"/>
    <w:rsid w:val="00E60F5D"/>
    <w:rsid w:val="00E6792F"/>
    <w:rsid w:val="00E71FFE"/>
    <w:rsid w:val="00E722F6"/>
    <w:rsid w:val="00E83809"/>
    <w:rsid w:val="00E92D15"/>
    <w:rsid w:val="00E9474F"/>
    <w:rsid w:val="00EC2228"/>
    <w:rsid w:val="00ED7DAC"/>
    <w:rsid w:val="00EE7A89"/>
    <w:rsid w:val="00F00970"/>
    <w:rsid w:val="00F416F1"/>
    <w:rsid w:val="00F66DD9"/>
    <w:rsid w:val="00F705C9"/>
    <w:rsid w:val="00F8013E"/>
    <w:rsid w:val="00F80317"/>
    <w:rsid w:val="00FB21E8"/>
    <w:rsid w:val="00FB5215"/>
    <w:rsid w:val="00FE4784"/>
    <w:rsid w:val="00FE516C"/>
    <w:rsid w:val="00FF1037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2E4C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ListBullet"/>
    <w:autoRedefine/>
    <w:qFormat/>
    <w:rsid w:val="00E71FF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E71FF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71FF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E71FFE"/>
    <w:pPr>
      <w:keepNext/>
      <w:outlineLvl w:val="2"/>
    </w:pPr>
    <w:rPr>
      <w:rFonts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E71FF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71FFE"/>
    <w:pPr>
      <w:spacing w:before="240" w:after="60"/>
      <w:outlineLvl w:val="4"/>
    </w:pPr>
    <w:rPr>
      <w:b/>
      <w:bCs/>
      <w:iCs/>
      <w:color w:val="8000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partmentHeader">
    <w:name w:val="Department Header"/>
    <w:basedOn w:val="Heading1"/>
    <w:autoRedefine/>
    <w:rsid w:val="00E71FFE"/>
    <w:pPr>
      <w:spacing w:before="120" w:after="120"/>
    </w:pPr>
    <w:rPr>
      <w:b w:val="0"/>
      <w:sz w:val="40"/>
    </w:rPr>
  </w:style>
  <w:style w:type="paragraph" w:customStyle="1" w:styleId="Forall">
    <w:name w:val="For all..."/>
    <w:basedOn w:val="Normal"/>
    <w:rsid w:val="00E71FFE"/>
    <w:pPr>
      <w:spacing w:before="180" w:after="180"/>
    </w:pPr>
    <w:rPr>
      <w:b/>
      <w:sz w:val="20"/>
    </w:rPr>
  </w:style>
  <w:style w:type="table" w:styleId="TableGrid">
    <w:name w:val="Table Grid"/>
    <w:basedOn w:val="TableNormal"/>
    <w:rsid w:val="00E71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E71FFE"/>
    <w:pPr>
      <w:numPr>
        <w:numId w:val="1"/>
      </w:numPr>
      <w:tabs>
        <w:tab w:val="clear" w:pos="360"/>
        <w:tab w:val="num" w:pos="1080"/>
      </w:tabs>
      <w:spacing w:before="120" w:after="120"/>
      <w:ind w:left="1077" w:hanging="357"/>
    </w:pPr>
  </w:style>
  <w:style w:type="paragraph" w:customStyle="1" w:styleId="Nameofsignatory">
    <w:name w:val="Name of signatory"/>
    <w:basedOn w:val="Normal"/>
    <w:rsid w:val="00E71FFE"/>
    <w:rPr>
      <w:b/>
    </w:rPr>
  </w:style>
  <w:style w:type="character" w:styleId="Hyperlink">
    <w:name w:val="Hyperlink"/>
    <w:rsid w:val="00E71FFE"/>
    <w:rPr>
      <w:rFonts w:ascii="Arial" w:hAnsi="Arial"/>
      <w:color w:val="0000FF"/>
      <w:u w:val="single"/>
    </w:rPr>
  </w:style>
  <w:style w:type="paragraph" w:customStyle="1" w:styleId="BlockTextBold">
    <w:name w:val="Block Text Bold"/>
    <w:basedOn w:val="BlockText"/>
    <w:link w:val="BlockTextBoldCharChar"/>
    <w:autoRedefine/>
    <w:rsid w:val="00E71FFE"/>
    <w:rPr>
      <w:b/>
      <w:bCs/>
    </w:rPr>
  </w:style>
  <w:style w:type="paragraph" w:customStyle="1" w:styleId="BlockLine">
    <w:name w:val="Block Line"/>
    <w:basedOn w:val="Normal"/>
    <w:next w:val="Normal"/>
    <w:rsid w:val="00E71FFE"/>
    <w:pPr>
      <w:pBdr>
        <w:top w:val="single" w:sz="6" w:space="1" w:color="auto"/>
        <w:between w:val="single" w:sz="6" w:space="1" w:color="auto"/>
      </w:pBdr>
      <w:spacing w:before="120"/>
      <w:ind w:left="1728"/>
    </w:pPr>
    <w:rPr>
      <w:rFonts w:ascii="Times New Roman" w:hAnsi="Times New Roman"/>
      <w:sz w:val="16"/>
      <w:szCs w:val="20"/>
      <w:lang w:val="en-US" w:eastAsia="en-US"/>
    </w:rPr>
  </w:style>
  <w:style w:type="character" w:customStyle="1" w:styleId="BlockTextChar">
    <w:name w:val="Block Text Char"/>
    <w:link w:val="BlockText"/>
    <w:rsid w:val="00C83BE4"/>
    <w:rPr>
      <w:rFonts w:ascii="Arial" w:hAnsi="Arial"/>
      <w:color w:val="000000"/>
      <w:lang w:val="en-US" w:eastAsia="en-US"/>
    </w:rPr>
  </w:style>
  <w:style w:type="character" w:customStyle="1" w:styleId="BlockTextBoldCharChar">
    <w:name w:val="Block Text Bold Char Char"/>
    <w:link w:val="BlockTextBold"/>
    <w:rsid w:val="00E71FFE"/>
    <w:rPr>
      <w:rFonts w:ascii="Arial" w:hAnsi="Arial"/>
      <w:b/>
      <w:bCs/>
      <w:color w:val="000000"/>
      <w:lang w:val="en-US" w:eastAsia="en-US"/>
    </w:rPr>
  </w:style>
  <w:style w:type="paragraph" w:customStyle="1" w:styleId="BlockBullet">
    <w:name w:val="Block Bullet"/>
    <w:basedOn w:val="ListBullet"/>
    <w:rsid w:val="00E71FFE"/>
    <w:pPr>
      <w:spacing w:before="0" w:after="0"/>
    </w:pPr>
    <w:rPr>
      <w:sz w:val="20"/>
    </w:rPr>
  </w:style>
  <w:style w:type="paragraph" w:styleId="BlockText">
    <w:name w:val="Block Text"/>
    <w:basedOn w:val="Normal"/>
    <w:link w:val="BlockTextChar"/>
    <w:autoRedefine/>
    <w:rsid w:val="00C83BE4"/>
    <w:pPr>
      <w:jc w:val="both"/>
    </w:pPr>
    <w:rPr>
      <w:color w:val="000000"/>
      <w:sz w:val="20"/>
      <w:szCs w:val="20"/>
      <w:lang w:val="en-US" w:eastAsia="en-US"/>
    </w:rPr>
  </w:style>
  <w:style w:type="paragraph" w:customStyle="1" w:styleId="SummaryHeading">
    <w:name w:val="Summary Heading"/>
    <w:basedOn w:val="Heading4"/>
    <w:rsid w:val="00E71FFE"/>
    <w:pPr>
      <w:spacing w:before="300"/>
    </w:pPr>
    <w:rPr>
      <w:rFonts w:ascii="Arial" w:hAnsi="Arial" w:cs="Arial"/>
      <w:iCs/>
      <w:color w:val="0000FF"/>
      <w:sz w:val="20"/>
      <w:szCs w:val="20"/>
    </w:rPr>
  </w:style>
  <w:style w:type="paragraph" w:customStyle="1" w:styleId="SubjectHeading">
    <w:name w:val="Subject Heading"/>
    <w:basedOn w:val="Heading1"/>
    <w:rsid w:val="00E71FFE"/>
    <w:pPr>
      <w:spacing w:before="480" w:after="300"/>
      <w:jc w:val="center"/>
    </w:pPr>
    <w:rPr>
      <w:color w:val="0000FF"/>
      <w:sz w:val="28"/>
    </w:rPr>
  </w:style>
  <w:style w:type="paragraph" w:customStyle="1" w:styleId="SubHeadings">
    <w:name w:val="Sub Headings"/>
    <w:basedOn w:val="Heading2"/>
    <w:rsid w:val="00E71FFE"/>
    <w:pPr>
      <w:spacing w:before="300"/>
    </w:pPr>
    <w:rPr>
      <w:i w:val="0"/>
      <w:color w:val="0000FF"/>
      <w:sz w:val="24"/>
    </w:rPr>
  </w:style>
  <w:style w:type="character" w:styleId="CommentReference">
    <w:name w:val="annotation reference"/>
    <w:rsid w:val="00E838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3809"/>
    <w:pPr>
      <w:spacing w:after="180"/>
      <w:jc w:val="both"/>
    </w:pPr>
    <w:rPr>
      <w:rFonts w:cs="Arial"/>
      <w:color w:val="000000"/>
      <w:sz w:val="20"/>
      <w:szCs w:val="20"/>
    </w:rPr>
  </w:style>
  <w:style w:type="character" w:customStyle="1" w:styleId="CommentTextChar">
    <w:name w:val="Comment Text Char"/>
    <w:link w:val="CommentText"/>
    <w:rsid w:val="00E83809"/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rsid w:val="00E83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380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6497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3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acyandnumeracy.gov.a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cation.vic.gov.au/about/events/Pages/litnumweek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tudentlearning@edumail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1CA81-892B-4337-9F2A-EBB7DCCF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DEECD Mail Template and Instructions</vt:lpstr>
    </vt:vector>
  </TitlesOfParts>
  <Company>Department of Education</Company>
  <LinksUpToDate>false</LinksUpToDate>
  <CharactersWithSpaces>2010</CharactersWithSpaces>
  <SharedDoc>false</SharedDoc>
  <HLinks>
    <vt:vector size="18" baseType="variant">
      <vt:variant>
        <vt:i4>1310769</vt:i4>
      </vt:variant>
      <vt:variant>
        <vt:i4>6</vt:i4>
      </vt:variant>
      <vt:variant>
        <vt:i4>0</vt:i4>
      </vt:variant>
      <vt:variant>
        <vt:i4>5</vt:i4>
      </vt:variant>
      <vt:variant>
        <vt:lpwstr>mailto:studentlearning@edumail.vic.gov.au</vt:lpwstr>
      </vt:variant>
      <vt:variant>
        <vt:lpwstr/>
      </vt:variant>
      <vt:variant>
        <vt:i4>7340066</vt:i4>
      </vt:variant>
      <vt:variant>
        <vt:i4>3</vt:i4>
      </vt:variant>
      <vt:variant>
        <vt:i4>0</vt:i4>
      </vt:variant>
      <vt:variant>
        <vt:i4>5</vt:i4>
      </vt:variant>
      <vt:variant>
        <vt:lpwstr>http://www.literacyandnumeracy.gov.au/</vt:lpwstr>
      </vt:variant>
      <vt:variant>
        <vt:lpwstr/>
      </vt:variant>
      <vt:variant>
        <vt:i4>7995502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http://www.education.vic.gov.au/about/events/Pages/litnumweek.aspx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DEECD Mail Template and Instructions</dc:title>
  <dc:subject/>
  <dc:creator>08750808</dc:creator>
  <cp:keywords/>
  <cp:lastModifiedBy>Cooke, Kerri A</cp:lastModifiedBy>
  <cp:revision>4</cp:revision>
  <cp:lastPrinted>2013-06-21T04:50:00Z</cp:lastPrinted>
  <dcterms:created xsi:type="dcterms:W3CDTF">2014-07-28T03:58:00Z</dcterms:created>
  <dcterms:modified xsi:type="dcterms:W3CDTF">2014-08-05T03:10:00Z</dcterms:modified>
</cp:coreProperties>
</file>